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988" w:rsidRPr="00021988" w:rsidRDefault="00021988" w:rsidP="00021988">
      <w:pPr>
        <w:pStyle w:val="Default"/>
        <w:ind w:left="-284"/>
        <w:rPr>
          <w:color w:val="auto"/>
        </w:rPr>
      </w:pPr>
    </w:p>
    <w:p w:rsidR="00D53CF0" w:rsidRDefault="00D53CF0" w:rsidP="00021988">
      <w:pPr>
        <w:pStyle w:val="Default"/>
        <w:jc w:val="center"/>
        <w:rPr>
          <w:b/>
          <w:bCs/>
          <w:color w:val="auto"/>
          <w:sz w:val="36"/>
          <w:szCs w:val="36"/>
        </w:rPr>
      </w:pPr>
      <w:r>
        <w:rPr>
          <w:noProof/>
          <w:lang w:eastAsia="cs-CZ"/>
        </w:rPr>
        <w:drawing>
          <wp:anchor distT="0" distB="0" distL="114300" distR="114300" simplePos="0" relativeHeight="251659264" behindDoc="0" locked="0" layoutInCell="1" allowOverlap="1">
            <wp:simplePos x="0" y="0"/>
            <wp:positionH relativeFrom="margin">
              <wp:posOffset>2346960</wp:posOffset>
            </wp:positionH>
            <wp:positionV relativeFrom="paragraph">
              <wp:posOffset>318770</wp:posOffset>
            </wp:positionV>
            <wp:extent cx="1057275" cy="1267460"/>
            <wp:effectExtent l="0" t="0" r="9525" b="8890"/>
            <wp:wrapTopAndBottom/>
            <wp:docPr id="2" name="Obrázek 2" descr="Související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visející obráze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267460"/>
                    </a:xfrm>
                    <a:prstGeom prst="rect">
                      <a:avLst/>
                    </a:prstGeom>
                    <a:noFill/>
                    <a:ln>
                      <a:noFill/>
                    </a:ln>
                  </pic:spPr>
                </pic:pic>
              </a:graphicData>
            </a:graphic>
          </wp:anchor>
        </w:drawing>
      </w:r>
    </w:p>
    <w:p w:rsidR="00021988" w:rsidRPr="00021988" w:rsidRDefault="00021988" w:rsidP="00021988">
      <w:pPr>
        <w:pStyle w:val="Default"/>
        <w:jc w:val="center"/>
        <w:rPr>
          <w:color w:val="auto"/>
          <w:sz w:val="36"/>
          <w:szCs w:val="36"/>
        </w:rPr>
      </w:pPr>
      <w:r w:rsidRPr="00021988">
        <w:rPr>
          <w:b/>
          <w:bCs/>
          <w:color w:val="auto"/>
          <w:sz w:val="36"/>
          <w:szCs w:val="36"/>
        </w:rPr>
        <w:t xml:space="preserve">Město </w:t>
      </w:r>
      <w:r>
        <w:rPr>
          <w:b/>
          <w:bCs/>
          <w:color w:val="auto"/>
          <w:sz w:val="36"/>
          <w:szCs w:val="36"/>
        </w:rPr>
        <w:t>Ostrov</w:t>
      </w:r>
    </w:p>
    <w:p w:rsidR="00021988" w:rsidRDefault="00021988" w:rsidP="00021988">
      <w:pPr>
        <w:pStyle w:val="Default"/>
        <w:jc w:val="center"/>
        <w:rPr>
          <w:b/>
          <w:bCs/>
          <w:color w:val="auto"/>
          <w:sz w:val="36"/>
          <w:szCs w:val="36"/>
        </w:rPr>
      </w:pPr>
    </w:p>
    <w:p w:rsidR="00021988" w:rsidRPr="00021988" w:rsidRDefault="00021988" w:rsidP="00021988">
      <w:pPr>
        <w:pStyle w:val="Default"/>
        <w:jc w:val="center"/>
        <w:rPr>
          <w:color w:val="auto"/>
          <w:sz w:val="36"/>
          <w:szCs w:val="36"/>
        </w:rPr>
      </w:pPr>
      <w:r w:rsidRPr="00021988">
        <w:rPr>
          <w:b/>
          <w:bCs/>
          <w:color w:val="auto"/>
          <w:sz w:val="36"/>
          <w:szCs w:val="36"/>
        </w:rPr>
        <w:t>Zadávací dokumentace</w:t>
      </w:r>
    </w:p>
    <w:p w:rsidR="00021988" w:rsidRDefault="00021988" w:rsidP="00021988">
      <w:pPr>
        <w:pStyle w:val="Default"/>
        <w:jc w:val="center"/>
        <w:rPr>
          <w:color w:val="auto"/>
          <w:sz w:val="23"/>
          <w:szCs w:val="23"/>
        </w:rPr>
      </w:pPr>
      <w:r>
        <w:rPr>
          <w:color w:val="auto"/>
          <w:sz w:val="23"/>
          <w:szCs w:val="23"/>
        </w:rPr>
        <w:t>(Výzva k podání nabídky)</w:t>
      </w:r>
    </w:p>
    <w:p w:rsidR="00021988" w:rsidRDefault="00021988" w:rsidP="00021988">
      <w:pPr>
        <w:pStyle w:val="Default"/>
        <w:jc w:val="center"/>
        <w:rPr>
          <w:color w:val="auto"/>
          <w:sz w:val="23"/>
          <w:szCs w:val="23"/>
        </w:rPr>
      </w:pPr>
    </w:p>
    <w:p w:rsidR="00021988" w:rsidRDefault="00021988" w:rsidP="00021988">
      <w:pPr>
        <w:pStyle w:val="Default"/>
        <w:jc w:val="center"/>
        <w:rPr>
          <w:color w:val="auto"/>
          <w:sz w:val="23"/>
          <w:szCs w:val="23"/>
        </w:rPr>
      </w:pPr>
      <w:r>
        <w:rPr>
          <w:i/>
          <w:iCs/>
          <w:color w:val="auto"/>
          <w:sz w:val="23"/>
          <w:szCs w:val="23"/>
        </w:rPr>
        <w:t xml:space="preserve">na veřejnou zakázku malého rozsahu (dále také jako „veřejná zakázka“) na služby dle § 31 zákona č. 134/2016 Sb., o zadávání veřejných zakázek, ve znění pozdějších předpisů (dále </w:t>
      </w:r>
      <w:proofErr w:type="gramStart"/>
      <w:r>
        <w:rPr>
          <w:i/>
          <w:iCs/>
          <w:color w:val="auto"/>
          <w:sz w:val="23"/>
          <w:szCs w:val="23"/>
        </w:rPr>
        <w:t>jen ,,zákon</w:t>
      </w:r>
      <w:proofErr w:type="gramEnd"/>
      <w:r>
        <w:rPr>
          <w:i/>
          <w:iCs/>
          <w:color w:val="auto"/>
          <w:sz w:val="23"/>
          <w:szCs w:val="23"/>
        </w:rPr>
        <w:t>“), podmínek poskytovatele dotace a interních předpisů zadavatele</w:t>
      </w:r>
    </w:p>
    <w:p w:rsidR="00021988" w:rsidRDefault="00021988" w:rsidP="00021988">
      <w:pPr>
        <w:pStyle w:val="Default"/>
        <w:rPr>
          <w:b/>
          <w:bCs/>
          <w:color w:val="auto"/>
          <w:sz w:val="36"/>
          <w:szCs w:val="36"/>
        </w:rPr>
      </w:pPr>
    </w:p>
    <w:p w:rsidR="00021988" w:rsidRDefault="00021988" w:rsidP="00D763CF">
      <w:pPr>
        <w:pStyle w:val="Default"/>
        <w:jc w:val="center"/>
        <w:rPr>
          <w:color w:val="auto"/>
          <w:sz w:val="36"/>
          <w:szCs w:val="36"/>
        </w:rPr>
      </w:pPr>
      <w:r>
        <w:rPr>
          <w:b/>
          <w:bCs/>
          <w:color w:val="auto"/>
          <w:sz w:val="36"/>
          <w:szCs w:val="36"/>
        </w:rPr>
        <w:t>„Zpracování plánu ÚSES pro ORP Ostrov“</w:t>
      </w:r>
    </w:p>
    <w:p w:rsidR="00021988" w:rsidRDefault="00021988" w:rsidP="00021988">
      <w:pPr>
        <w:pStyle w:val="Default"/>
        <w:rPr>
          <w:color w:val="auto"/>
          <w:sz w:val="23"/>
          <w:szCs w:val="23"/>
        </w:rPr>
      </w:pPr>
    </w:p>
    <w:p w:rsidR="00021988" w:rsidRPr="00D763CF" w:rsidRDefault="00021988" w:rsidP="00D763CF">
      <w:pPr>
        <w:pStyle w:val="Default"/>
        <w:spacing w:line="360" w:lineRule="auto"/>
        <w:rPr>
          <w:color w:val="auto"/>
        </w:rPr>
      </w:pPr>
      <w:r w:rsidRPr="00D763CF">
        <w:rPr>
          <w:color w:val="auto"/>
        </w:rPr>
        <w:t xml:space="preserve">Zadavatel: </w:t>
      </w:r>
      <w:r w:rsidRPr="00D763CF">
        <w:rPr>
          <w:color w:val="auto"/>
        </w:rPr>
        <w:tab/>
      </w:r>
      <w:r w:rsidR="00D763CF" w:rsidRPr="00D763CF">
        <w:rPr>
          <w:color w:val="auto"/>
        </w:rPr>
        <w:tab/>
      </w:r>
      <w:r w:rsidR="00D763CF">
        <w:rPr>
          <w:color w:val="auto"/>
        </w:rPr>
        <w:tab/>
      </w:r>
      <w:r w:rsidRPr="00D763CF">
        <w:rPr>
          <w:color w:val="auto"/>
        </w:rPr>
        <w:t xml:space="preserve">město </w:t>
      </w:r>
      <w:r w:rsidR="00E764CD">
        <w:rPr>
          <w:color w:val="auto"/>
        </w:rPr>
        <w:t>Ostrov</w:t>
      </w:r>
      <w:r w:rsidRPr="00D763CF">
        <w:rPr>
          <w:color w:val="auto"/>
        </w:rPr>
        <w:t xml:space="preserve"> </w:t>
      </w:r>
    </w:p>
    <w:p w:rsidR="00021988" w:rsidRPr="00D763CF" w:rsidRDefault="00021988" w:rsidP="00D763CF">
      <w:pPr>
        <w:pStyle w:val="Default"/>
        <w:spacing w:line="360" w:lineRule="auto"/>
        <w:rPr>
          <w:color w:val="auto"/>
        </w:rPr>
      </w:pPr>
      <w:r w:rsidRPr="00D763CF">
        <w:rPr>
          <w:color w:val="auto"/>
        </w:rPr>
        <w:t xml:space="preserve">Sídlo: </w:t>
      </w:r>
      <w:r w:rsidRPr="00D763CF">
        <w:rPr>
          <w:color w:val="auto"/>
        </w:rPr>
        <w:tab/>
      </w:r>
      <w:r w:rsidRPr="00D763CF">
        <w:rPr>
          <w:color w:val="auto"/>
        </w:rPr>
        <w:tab/>
      </w:r>
      <w:r w:rsidR="00D763CF" w:rsidRPr="00D763CF">
        <w:rPr>
          <w:color w:val="auto"/>
        </w:rPr>
        <w:tab/>
      </w:r>
      <w:r w:rsidR="00D763CF">
        <w:rPr>
          <w:color w:val="auto"/>
        </w:rPr>
        <w:tab/>
      </w:r>
      <w:r w:rsidR="00DB70AE">
        <w:rPr>
          <w:color w:val="auto"/>
        </w:rPr>
        <w:t>Jáchymovská 1, 363 01 Ostrov</w:t>
      </w:r>
      <w:r w:rsidRPr="00D763CF">
        <w:rPr>
          <w:color w:val="auto"/>
        </w:rPr>
        <w:t xml:space="preserve"> </w:t>
      </w:r>
    </w:p>
    <w:p w:rsidR="00021988" w:rsidRPr="00D763CF" w:rsidRDefault="00D763CF" w:rsidP="00D763CF">
      <w:pPr>
        <w:pStyle w:val="Default"/>
        <w:spacing w:line="360" w:lineRule="auto"/>
        <w:rPr>
          <w:color w:val="auto"/>
        </w:rPr>
      </w:pPr>
      <w:r w:rsidRPr="00D763CF">
        <w:rPr>
          <w:color w:val="auto"/>
        </w:rPr>
        <w:t xml:space="preserve">IČO: </w:t>
      </w:r>
      <w:r w:rsidRPr="00D763CF">
        <w:rPr>
          <w:color w:val="auto"/>
        </w:rPr>
        <w:tab/>
      </w:r>
      <w:r w:rsidRPr="00D763CF">
        <w:rPr>
          <w:color w:val="auto"/>
        </w:rPr>
        <w:tab/>
      </w:r>
      <w:r w:rsidRPr="00D763CF">
        <w:rPr>
          <w:color w:val="auto"/>
        </w:rPr>
        <w:tab/>
      </w:r>
      <w:r>
        <w:rPr>
          <w:color w:val="auto"/>
        </w:rPr>
        <w:tab/>
      </w:r>
      <w:r w:rsidRPr="00D763CF">
        <w:rPr>
          <w:color w:val="auto"/>
        </w:rPr>
        <w:t>0025</w:t>
      </w:r>
      <w:r w:rsidR="00042879">
        <w:rPr>
          <w:color w:val="auto"/>
        </w:rPr>
        <w:t>4843</w:t>
      </w:r>
    </w:p>
    <w:p w:rsidR="00021988" w:rsidRPr="00D763CF" w:rsidRDefault="00021988" w:rsidP="00D763CF">
      <w:pPr>
        <w:pStyle w:val="Default"/>
        <w:rPr>
          <w:color w:val="auto"/>
        </w:rPr>
      </w:pPr>
      <w:r w:rsidRPr="00D763CF">
        <w:rPr>
          <w:color w:val="auto"/>
        </w:rPr>
        <w:t xml:space="preserve">Osoba oprávněná </w:t>
      </w:r>
    </w:p>
    <w:p w:rsidR="00021988" w:rsidRPr="00D763CF" w:rsidRDefault="00021988" w:rsidP="00D763CF">
      <w:pPr>
        <w:pStyle w:val="Default"/>
        <w:spacing w:line="360" w:lineRule="auto"/>
        <w:rPr>
          <w:color w:val="auto"/>
        </w:rPr>
      </w:pPr>
      <w:r w:rsidRPr="00D763CF">
        <w:rPr>
          <w:color w:val="auto"/>
        </w:rPr>
        <w:t xml:space="preserve">jednat za zadavatele: </w:t>
      </w:r>
      <w:r w:rsidR="00D763CF" w:rsidRPr="00D763CF">
        <w:rPr>
          <w:color w:val="auto"/>
        </w:rPr>
        <w:tab/>
      </w:r>
      <w:r w:rsidR="00D763CF">
        <w:rPr>
          <w:color w:val="auto"/>
        </w:rPr>
        <w:tab/>
        <w:t>Ing. Jan Bureš</w:t>
      </w:r>
      <w:r w:rsidRPr="00D763CF">
        <w:rPr>
          <w:color w:val="auto"/>
        </w:rPr>
        <w:t xml:space="preserve">, starosta </w:t>
      </w:r>
      <w:r w:rsidR="001D3B64">
        <w:rPr>
          <w:color w:val="auto"/>
        </w:rPr>
        <w:t>města</w:t>
      </w:r>
    </w:p>
    <w:p w:rsidR="00021988" w:rsidRPr="00D763CF" w:rsidRDefault="00021988" w:rsidP="00D763CF">
      <w:pPr>
        <w:pStyle w:val="Default"/>
        <w:spacing w:line="360" w:lineRule="auto"/>
        <w:rPr>
          <w:color w:val="auto"/>
        </w:rPr>
      </w:pPr>
      <w:r w:rsidRPr="00D763CF">
        <w:rPr>
          <w:color w:val="auto"/>
        </w:rPr>
        <w:t xml:space="preserve">Profil zadavatele: </w:t>
      </w:r>
      <w:r w:rsidR="00D763CF" w:rsidRPr="00D763CF">
        <w:rPr>
          <w:color w:val="auto"/>
        </w:rPr>
        <w:tab/>
      </w:r>
      <w:r w:rsidR="00D763CF">
        <w:rPr>
          <w:color w:val="auto"/>
        </w:rPr>
        <w:tab/>
      </w:r>
      <w:hyperlink r:id="rId8" w:history="1">
        <w:r w:rsidR="00D763CF" w:rsidRPr="00AD6939">
          <w:rPr>
            <w:rStyle w:val="Hypertextovodkaz"/>
          </w:rPr>
          <w:t>https://zakazky.ostrov.cz/profile_display_2.html</w:t>
        </w:r>
      </w:hyperlink>
      <w:r w:rsidR="00D763CF">
        <w:rPr>
          <w:color w:val="auto"/>
        </w:rPr>
        <w:t xml:space="preserve"> </w:t>
      </w:r>
    </w:p>
    <w:p w:rsidR="00021988" w:rsidRPr="00D763CF" w:rsidRDefault="00021988" w:rsidP="00D763CF">
      <w:pPr>
        <w:pStyle w:val="Default"/>
        <w:rPr>
          <w:color w:val="auto"/>
        </w:rPr>
      </w:pPr>
      <w:r w:rsidRPr="00D763CF">
        <w:rPr>
          <w:color w:val="auto"/>
        </w:rPr>
        <w:t xml:space="preserve">Kontaktní osoby zadavatele </w:t>
      </w:r>
    </w:p>
    <w:p w:rsidR="00021988" w:rsidRPr="00872A3A" w:rsidRDefault="00D763CF" w:rsidP="00D763CF">
      <w:pPr>
        <w:pStyle w:val="Default"/>
        <w:spacing w:line="360" w:lineRule="auto"/>
        <w:rPr>
          <w:color w:val="auto"/>
        </w:rPr>
      </w:pPr>
      <w:r w:rsidRPr="00872A3A">
        <w:rPr>
          <w:color w:val="auto"/>
        </w:rPr>
        <w:t>z hlediska administrativního:</w:t>
      </w:r>
      <w:r w:rsidRPr="00872A3A">
        <w:rPr>
          <w:color w:val="auto"/>
        </w:rPr>
        <w:tab/>
      </w:r>
      <w:r w:rsidR="001D3B64" w:rsidRPr="00872A3A">
        <w:rPr>
          <w:color w:val="auto"/>
        </w:rPr>
        <w:t xml:space="preserve">p. </w:t>
      </w:r>
      <w:r w:rsidR="00411A98" w:rsidRPr="00872A3A">
        <w:rPr>
          <w:color w:val="auto"/>
        </w:rPr>
        <w:t>Miroslav Hrabovský</w:t>
      </w:r>
      <w:r w:rsidRPr="00872A3A">
        <w:rPr>
          <w:color w:val="auto"/>
        </w:rPr>
        <w:t>, investiční referent</w:t>
      </w:r>
      <w:r w:rsidR="00021988" w:rsidRPr="00872A3A">
        <w:rPr>
          <w:color w:val="auto"/>
        </w:rPr>
        <w:t xml:space="preserve"> </w:t>
      </w:r>
    </w:p>
    <w:p w:rsidR="00021988" w:rsidRPr="00D763CF" w:rsidRDefault="00021988" w:rsidP="00D763CF">
      <w:pPr>
        <w:pStyle w:val="Default"/>
        <w:spacing w:line="360" w:lineRule="auto"/>
        <w:rPr>
          <w:color w:val="auto"/>
        </w:rPr>
      </w:pPr>
      <w:r w:rsidRPr="00872A3A">
        <w:rPr>
          <w:color w:val="auto"/>
        </w:rPr>
        <w:t xml:space="preserve">Telefon: </w:t>
      </w:r>
      <w:r w:rsidR="00D763CF" w:rsidRPr="00872A3A">
        <w:rPr>
          <w:color w:val="auto"/>
        </w:rPr>
        <w:tab/>
      </w:r>
      <w:r w:rsidR="00D763CF" w:rsidRPr="00872A3A">
        <w:rPr>
          <w:color w:val="auto"/>
        </w:rPr>
        <w:tab/>
      </w:r>
      <w:r w:rsidR="00D763CF" w:rsidRPr="00872A3A">
        <w:rPr>
          <w:color w:val="auto"/>
        </w:rPr>
        <w:tab/>
      </w:r>
      <w:r w:rsidR="00411A98" w:rsidRPr="00872A3A">
        <w:t>354 224 820</w:t>
      </w:r>
    </w:p>
    <w:p w:rsidR="00021988" w:rsidRPr="00D763CF" w:rsidRDefault="00021988" w:rsidP="00D763CF">
      <w:pPr>
        <w:pStyle w:val="Default"/>
        <w:spacing w:line="360" w:lineRule="auto"/>
        <w:rPr>
          <w:color w:val="auto"/>
        </w:rPr>
      </w:pPr>
      <w:r w:rsidRPr="00D763CF">
        <w:rPr>
          <w:color w:val="auto"/>
        </w:rPr>
        <w:t xml:space="preserve">Email: </w:t>
      </w:r>
      <w:r w:rsidR="00D763CF">
        <w:rPr>
          <w:color w:val="auto"/>
        </w:rPr>
        <w:tab/>
      </w:r>
      <w:r w:rsidR="00D763CF">
        <w:rPr>
          <w:color w:val="auto"/>
        </w:rPr>
        <w:tab/>
      </w:r>
      <w:r w:rsidR="00D763CF">
        <w:rPr>
          <w:color w:val="auto"/>
        </w:rPr>
        <w:tab/>
      </w:r>
      <w:r w:rsidR="00D763CF">
        <w:rPr>
          <w:color w:val="auto"/>
        </w:rPr>
        <w:tab/>
      </w:r>
      <w:hyperlink r:id="rId9" w:history="1">
        <w:r w:rsidR="00411A98" w:rsidRPr="00C116F4">
          <w:rPr>
            <w:rStyle w:val="Hypertextovodkaz"/>
          </w:rPr>
          <w:t>mhrabovsky@ostrov.cz</w:t>
        </w:r>
      </w:hyperlink>
      <w:r w:rsidRPr="00D763CF">
        <w:rPr>
          <w:color w:val="auto"/>
        </w:rPr>
        <w:t xml:space="preserve"> </w:t>
      </w:r>
    </w:p>
    <w:p w:rsidR="00C86B2B" w:rsidRPr="00D763CF" w:rsidRDefault="00C86B2B" w:rsidP="00C86B2B">
      <w:pPr>
        <w:pStyle w:val="Default"/>
        <w:spacing w:line="360" w:lineRule="auto"/>
        <w:rPr>
          <w:color w:val="auto"/>
        </w:rPr>
      </w:pPr>
      <w:r>
        <w:rPr>
          <w:color w:val="auto"/>
        </w:rPr>
        <w:t>z hlediska odborného:</w:t>
      </w:r>
      <w:r>
        <w:rPr>
          <w:color w:val="auto"/>
        </w:rPr>
        <w:tab/>
      </w:r>
      <w:r>
        <w:rPr>
          <w:color w:val="auto"/>
        </w:rPr>
        <w:tab/>
        <w:t xml:space="preserve">Ing. Hana </w:t>
      </w:r>
      <w:proofErr w:type="spellStart"/>
      <w:r>
        <w:rPr>
          <w:color w:val="auto"/>
        </w:rPr>
        <w:t>Rinková</w:t>
      </w:r>
      <w:proofErr w:type="spellEnd"/>
      <w:r w:rsidR="007C6379">
        <w:rPr>
          <w:color w:val="auto"/>
        </w:rPr>
        <w:t>, referent ochrany a přírody</w:t>
      </w:r>
    </w:p>
    <w:p w:rsidR="00C86B2B" w:rsidRPr="00D763CF" w:rsidRDefault="00C86B2B" w:rsidP="00C86B2B">
      <w:pPr>
        <w:pStyle w:val="Default"/>
        <w:spacing w:line="360" w:lineRule="auto"/>
        <w:rPr>
          <w:color w:val="auto"/>
        </w:rPr>
      </w:pPr>
      <w:r w:rsidRPr="00D763CF">
        <w:rPr>
          <w:color w:val="auto"/>
        </w:rPr>
        <w:t xml:space="preserve">Telefon: </w:t>
      </w:r>
      <w:r>
        <w:rPr>
          <w:color w:val="auto"/>
        </w:rPr>
        <w:tab/>
      </w:r>
      <w:r>
        <w:rPr>
          <w:color w:val="auto"/>
        </w:rPr>
        <w:tab/>
      </w:r>
      <w:r>
        <w:rPr>
          <w:color w:val="auto"/>
        </w:rPr>
        <w:tab/>
      </w:r>
      <w:r>
        <w:t>354 224 829</w:t>
      </w:r>
    </w:p>
    <w:p w:rsidR="00C86B2B" w:rsidRPr="00D763CF" w:rsidRDefault="00C86B2B" w:rsidP="00C86B2B">
      <w:pPr>
        <w:pStyle w:val="Default"/>
        <w:spacing w:line="360" w:lineRule="auto"/>
        <w:rPr>
          <w:color w:val="auto"/>
        </w:rPr>
      </w:pPr>
      <w:r w:rsidRPr="00D763CF">
        <w:rPr>
          <w:color w:val="auto"/>
        </w:rPr>
        <w:t xml:space="preserve">Email: </w:t>
      </w:r>
      <w:r>
        <w:rPr>
          <w:color w:val="auto"/>
        </w:rPr>
        <w:tab/>
      </w:r>
      <w:r>
        <w:rPr>
          <w:color w:val="auto"/>
        </w:rPr>
        <w:tab/>
      </w:r>
      <w:r>
        <w:rPr>
          <w:color w:val="auto"/>
        </w:rPr>
        <w:tab/>
      </w:r>
      <w:r>
        <w:rPr>
          <w:color w:val="auto"/>
        </w:rPr>
        <w:tab/>
      </w:r>
      <w:hyperlink r:id="rId10" w:history="1">
        <w:r w:rsidRPr="008C5347">
          <w:rPr>
            <w:rStyle w:val="Hypertextovodkaz"/>
          </w:rPr>
          <w:t>hrinkova@ostrov.cz</w:t>
        </w:r>
      </w:hyperlink>
      <w:r w:rsidRPr="00D763CF">
        <w:rPr>
          <w:color w:val="auto"/>
        </w:rPr>
        <w:t xml:space="preserve"> </w:t>
      </w:r>
    </w:p>
    <w:p w:rsidR="00D763CF" w:rsidRDefault="00D763CF" w:rsidP="00D763CF">
      <w:pPr>
        <w:pStyle w:val="Default"/>
        <w:spacing w:line="360" w:lineRule="auto"/>
        <w:ind w:left="2124" w:firstLine="708"/>
        <w:rPr>
          <w:color w:val="auto"/>
        </w:rPr>
      </w:pPr>
    </w:p>
    <w:p w:rsidR="00D76959" w:rsidRPr="00D76959" w:rsidRDefault="00D76959" w:rsidP="00D76959">
      <w:pPr>
        <w:pStyle w:val="Odstavecseseznamem"/>
        <w:numPr>
          <w:ilvl w:val="0"/>
          <w:numId w:val="23"/>
        </w:numPr>
        <w:spacing w:line="276" w:lineRule="auto"/>
        <w:ind w:left="284" w:hanging="284"/>
        <w:rPr>
          <w:rFonts w:ascii="Times New Roman" w:hAnsi="Times New Roman" w:cs="Times New Roman"/>
          <w:b/>
          <w:sz w:val="28"/>
          <w:szCs w:val="28"/>
        </w:rPr>
      </w:pPr>
      <w:r w:rsidRPr="00D76959">
        <w:rPr>
          <w:rFonts w:ascii="Times New Roman" w:hAnsi="Times New Roman" w:cs="Times New Roman"/>
          <w:b/>
          <w:sz w:val="28"/>
          <w:szCs w:val="28"/>
        </w:rPr>
        <w:t>Vymezení předmětu plnění veřejné zakázky</w:t>
      </w:r>
    </w:p>
    <w:p w:rsidR="00D76959" w:rsidRPr="00872A3A" w:rsidRDefault="00D76959" w:rsidP="00D76959">
      <w:pPr>
        <w:spacing w:line="276" w:lineRule="auto"/>
        <w:rPr>
          <w:rFonts w:ascii="Times New Roman" w:hAnsi="Times New Roman" w:cs="Times New Roman"/>
          <w:sz w:val="23"/>
          <w:szCs w:val="23"/>
        </w:rPr>
      </w:pPr>
      <w:r w:rsidRPr="00E067DD">
        <w:rPr>
          <w:rFonts w:ascii="Times New Roman" w:hAnsi="Times New Roman" w:cs="Times New Roman"/>
          <w:sz w:val="23"/>
          <w:szCs w:val="23"/>
        </w:rPr>
        <w:t xml:space="preserve">Předmětem veřejné zakázky je zpracování plánu ÚSES pro území ORP Ostrov. Bližší vymezení předmětu plnění je uvedeno v návrhu </w:t>
      </w:r>
      <w:r w:rsidRPr="00872A3A">
        <w:rPr>
          <w:rFonts w:ascii="Times New Roman" w:hAnsi="Times New Roman" w:cs="Times New Roman"/>
          <w:sz w:val="23"/>
          <w:szCs w:val="23"/>
        </w:rPr>
        <w:t xml:space="preserve">smlouvy (příloha č. 2 ZD). </w:t>
      </w:r>
    </w:p>
    <w:p w:rsidR="00D76959" w:rsidRPr="00872A3A" w:rsidRDefault="00D76959" w:rsidP="00D76959">
      <w:pPr>
        <w:spacing w:line="276" w:lineRule="auto"/>
        <w:rPr>
          <w:rFonts w:ascii="Times New Roman" w:hAnsi="Times New Roman" w:cs="Times New Roman"/>
          <w:sz w:val="23"/>
          <w:szCs w:val="23"/>
        </w:rPr>
      </w:pPr>
      <w:r w:rsidRPr="00872A3A">
        <w:rPr>
          <w:rFonts w:ascii="Times New Roman" w:hAnsi="Times New Roman" w:cs="Times New Roman"/>
          <w:sz w:val="23"/>
          <w:szCs w:val="23"/>
        </w:rPr>
        <w:t xml:space="preserve">Předmět veřejné zakázky bude spolufinancován Evropskou unií – Fondem soudržnosti v rámci projektu Operačního programu Životní prostředí 2014 – 2020 (dále jen „OPŽP“), výzva č. 52 – prioritní osa 4, specifický cíl 4.3 Posílit přirozené funkce krajiny, aktivita 4.3.2 Vytváření, regenerace či posílení funkčnosti krajinných prvků a struktur. Podporovanou aktivitou je zpracování plánu Územního systému ekologické stability (ÚSES). </w:t>
      </w:r>
    </w:p>
    <w:p w:rsidR="00D76959" w:rsidRPr="00872A3A" w:rsidRDefault="00D76959" w:rsidP="00D76959">
      <w:pPr>
        <w:spacing w:after="0" w:line="276" w:lineRule="auto"/>
        <w:rPr>
          <w:rFonts w:ascii="Times New Roman" w:hAnsi="Times New Roman" w:cs="Times New Roman"/>
        </w:rPr>
      </w:pPr>
    </w:p>
    <w:p w:rsidR="00021988" w:rsidRPr="00872A3A" w:rsidRDefault="00021988" w:rsidP="00D76959">
      <w:pPr>
        <w:pStyle w:val="Default"/>
        <w:numPr>
          <w:ilvl w:val="0"/>
          <w:numId w:val="22"/>
        </w:numPr>
        <w:spacing w:after="120" w:line="276" w:lineRule="auto"/>
        <w:ind w:left="284" w:hanging="284"/>
        <w:rPr>
          <w:color w:val="auto"/>
          <w:sz w:val="28"/>
          <w:szCs w:val="28"/>
        </w:rPr>
      </w:pPr>
      <w:r w:rsidRPr="00872A3A">
        <w:rPr>
          <w:b/>
          <w:bCs/>
          <w:color w:val="auto"/>
          <w:sz w:val="28"/>
          <w:szCs w:val="28"/>
        </w:rPr>
        <w:t xml:space="preserve">Doba a místo plnění veřejné zakázky </w:t>
      </w:r>
    </w:p>
    <w:p w:rsidR="00021988" w:rsidRPr="00872A3A" w:rsidRDefault="00021988" w:rsidP="00E764CD">
      <w:pPr>
        <w:pStyle w:val="Default"/>
        <w:spacing w:after="120" w:line="276" w:lineRule="auto"/>
        <w:rPr>
          <w:color w:val="auto"/>
          <w:sz w:val="23"/>
          <w:szCs w:val="23"/>
        </w:rPr>
      </w:pPr>
      <w:r w:rsidRPr="00872A3A">
        <w:rPr>
          <w:color w:val="auto"/>
          <w:sz w:val="23"/>
          <w:szCs w:val="23"/>
        </w:rPr>
        <w:t xml:space="preserve">Předpokládaný termín zahájení plnění veřejné zakázky je podmíněn zadáním zakázky. Zadavatel si vyhrazuje právo změnit předpokládaný termín zahájení plnění veřejné zakázky s ohledem na délku výběrového řízení. </w:t>
      </w:r>
    </w:p>
    <w:p w:rsidR="00021988" w:rsidRPr="00872A3A" w:rsidRDefault="00021988" w:rsidP="00E764CD">
      <w:pPr>
        <w:pStyle w:val="Default"/>
        <w:spacing w:after="120" w:line="276" w:lineRule="auto"/>
        <w:rPr>
          <w:color w:val="auto"/>
          <w:sz w:val="23"/>
          <w:szCs w:val="23"/>
        </w:rPr>
      </w:pPr>
      <w:r w:rsidRPr="00872A3A">
        <w:rPr>
          <w:color w:val="auto"/>
          <w:sz w:val="23"/>
          <w:szCs w:val="23"/>
        </w:rPr>
        <w:t xml:space="preserve">Předpokládaný termín </w:t>
      </w:r>
      <w:r w:rsidR="00E764CD" w:rsidRPr="00872A3A">
        <w:rPr>
          <w:color w:val="auto"/>
          <w:sz w:val="23"/>
          <w:szCs w:val="23"/>
        </w:rPr>
        <w:t>zahájení plnění:</w:t>
      </w:r>
      <w:r w:rsidR="00E764CD" w:rsidRPr="00872A3A">
        <w:rPr>
          <w:color w:val="auto"/>
          <w:sz w:val="23"/>
          <w:szCs w:val="23"/>
        </w:rPr>
        <w:tab/>
      </w:r>
      <w:r w:rsidR="00FC5CE0" w:rsidRPr="00872A3A">
        <w:rPr>
          <w:color w:val="auto"/>
          <w:sz w:val="23"/>
          <w:szCs w:val="23"/>
        </w:rPr>
        <w:t>březen</w:t>
      </w:r>
      <w:r w:rsidRPr="00872A3A">
        <w:rPr>
          <w:color w:val="auto"/>
          <w:sz w:val="23"/>
          <w:szCs w:val="23"/>
        </w:rPr>
        <w:t xml:space="preserve"> 20</w:t>
      </w:r>
      <w:r w:rsidR="008C6309" w:rsidRPr="00872A3A">
        <w:rPr>
          <w:color w:val="auto"/>
          <w:sz w:val="23"/>
          <w:szCs w:val="23"/>
        </w:rPr>
        <w:t>20</w:t>
      </w:r>
      <w:r w:rsidRPr="00872A3A">
        <w:rPr>
          <w:color w:val="auto"/>
          <w:sz w:val="23"/>
          <w:szCs w:val="23"/>
        </w:rPr>
        <w:t xml:space="preserve"> </w:t>
      </w:r>
    </w:p>
    <w:p w:rsidR="00021988" w:rsidRPr="00872A3A" w:rsidRDefault="00021988" w:rsidP="00E764CD">
      <w:pPr>
        <w:pStyle w:val="Default"/>
        <w:spacing w:after="120" w:line="276" w:lineRule="auto"/>
        <w:rPr>
          <w:color w:val="auto"/>
          <w:sz w:val="23"/>
          <w:szCs w:val="23"/>
        </w:rPr>
      </w:pPr>
      <w:r w:rsidRPr="00872A3A">
        <w:rPr>
          <w:color w:val="auto"/>
          <w:sz w:val="23"/>
          <w:szCs w:val="23"/>
        </w:rPr>
        <w:t xml:space="preserve">Termín zahájení plnění: </w:t>
      </w:r>
      <w:r w:rsidR="00E764CD" w:rsidRPr="00872A3A">
        <w:rPr>
          <w:color w:val="auto"/>
          <w:sz w:val="23"/>
          <w:szCs w:val="23"/>
        </w:rPr>
        <w:tab/>
      </w:r>
      <w:r w:rsidR="00E764CD" w:rsidRPr="00872A3A">
        <w:rPr>
          <w:color w:val="auto"/>
          <w:sz w:val="23"/>
          <w:szCs w:val="23"/>
        </w:rPr>
        <w:tab/>
      </w:r>
      <w:r w:rsidR="00E764CD" w:rsidRPr="00872A3A">
        <w:rPr>
          <w:color w:val="auto"/>
          <w:sz w:val="23"/>
          <w:szCs w:val="23"/>
        </w:rPr>
        <w:tab/>
        <w:t>ihned po nabytí účinnosti SOD</w:t>
      </w:r>
      <w:r w:rsidRPr="00872A3A">
        <w:rPr>
          <w:color w:val="auto"/>
          <w:sz w:val="23"/>
          <w:szCs w:val="23"/>
        </w:rPr>
        <w:t xml:space="preserve"> </w:t>
      </w:r>
    </w:p>
    <w:p w:rsidR="00021988" w:rsidRPr="00872A3A" w:rsidRDefault="00021988" w:rsidP="00E764CD">
      <w:pPr>
        <w:pStyle w:val="Default"/>
        <w:spacing w:after="120" w:line="276" w:lineRule="auto"/>
        <w:rPr>
          <w:color w:val="auto"/>
          <w:sz w:val="23"/>
          <w:szCs w:val="23"/>
        </w:rPr>
      </w:pPr>
      <w:r w:rsidRPr="00872A3A">
        <w:rPr>
          <w:color w:val="auto"/>
          <w:sz w:val="23"/>
          <w:szCs w:val="23"/>
        </w:rPr>
        <w:t xml:space="preserve">Termín ukončení plnění: </w:t>
      </w:r>
      <w:r w:rsidR="00FC5CE0" w:rsidRPr="00872A3A">
        <w:rPr>
          <w:color w:val="auto"/>
          <w:sz w:val="23"/>
          <w:szCs w:val="23"/>
        </w:rPr>
        <w:tab/>
      </w:r>
      <w:r w:rsidR="00FC5CE0" w:rsidRPr="00872A3A">
        <w:rPr>
          <w:color w:val="auto"/>
          <w:sz w:val="23"/>
          <w:szCs w:val="23"/>
        </w:rPr>
        <w:tab/>
      </w:r>
      <w:r w:rsidR="00FC5CE0" w:rsidRPr="00872A3A">
        <w:rPr>
          <w:color w:val="auto"/>
          <w:sz w:val="23"/>
          <w:szCs w:val="23"/>
        </w:rPr>
        <w:tab/>
        <w:t xml:space="preserve">do </w:t>
      </w:r>
      <w:r w:rsidR="005A5EBD" w:rsidRPr="00872A3A">
        <w:rPr>
          <w:color w:val="auto"/>
          <w:sz w:val="23"/>
          <w:szCs w:val="23"/>
        </w:rPr>
        <w:t>30. 6. 2021</w:t>
      </w:r>
      <w:r w:rsidRPr="00872A3A">
        <w:rPr>
          <w:color w:val="auto"/>
          <w:sz w:val="23"/>
          <w:szCs w:val="23"/>
        </w:rPr>
        <w:t xml:space="preserve"> </w:t>
      </w:r>
    </w:p>
    <w:p w:rsidR="00021988" w:rsidRPr="00872A3A" w:rsidRDefault="00021988" w:rsidP="00E764CD">
      <w:pPr>
        <w:pStyle w:val="Default"/>
        <w:spacing w:after="120" w:line="276" w:lineRule="auto"/>
        <w:rPr>
          <w:color w:val="auto"/>
          <w:sz w:val="23"/>
          <w:szCs w:val="23"/>
        </w:rPr>
      </w:pPr>
      <w:r w:rsidRPr="00872A3A">
        <w:rPr>
          <w:color w:val="auto"/>
          <w:sz w:val="23"/>
          <w:szCs w:val="23"/>
        </w:rPr>
        <w:t xml:space="preserve">Místo plnění: </w:t>
      </w:r>
      <w:r w:rsidR="00E764CD" w:rsidRPr="00872A3A">
        <w:rPr>
          <w:color w:val="auto"/>
          <w:sz w:val="23"/>
          <w:szCs w:val="23"/>
        </w:rPr>
        <w:tab/>
      </w:r>
      <w:r w:rsidR="00E764CD" w:rsidRPr="00872A3A">
        <w:rPr>
          <w:color w:val="auto"/>
          <w:sz w:val="23"/>
          <w:szCs w:val="23"/>
        </w:rPr>
        <w:tab/>
      </w:r>
      <w:r w:rsidR="00E764CD" w:rsidRPr="00872A3A">
        <w:rPr>
          <w:color w:val="auto"/>
          <w:sz w:val="23"/>
          <w:szCs w:val="23"/>
        </w:rPr>
        <w:tab/>
      </w:r>
      <w:r w:rsidR="00E764CD" w:rsidRPr="00872A3A">
        <w:rPr>
          <w:color w:val="auto"/>
          <w:sz w:val="23"/>
          <w:szCs w:val="23"/>
        </w:rPr>
        <w:tab/>
      </w:r>
      <w:r w:rsidR="00E764CD" w:rsidRPr="00872A3A">
        <w:rPr>
          <w:color w:val="auto"/>
          <w:sz w:val="23"/>
          <w:szCs w:val="23"/>
        </w:rPr>
        <w:tab/>
      </w:r>
      <w:r w:rsidRPr="00872A3A">
        <w:rPr>
          <w:color w:val="auto"/>
          <w:sz w:val="23"/>
          <w:szCs w:val="23"/>
        </w:rPr>
        <w:t xml:space="preserve">správní území obce s rozšířenou působností </w:t>
      </w:r>
      <w:r w:rsidR="00E764CD" w:rsidRPr="00872A3A">
        <w:rPr>
          <w:color w:val="auto"/>
          <w:sz w:val="23"/>
          <w:szCs w:val="23"/>
        </w:rPr>
        <w:t>Ostrov</w:t>
      </w:r>
      <w:r w:rsidRPr="00872A3A">
        <w:rPr>
          <w:color w:val="auto"/>
          <w:sz w:val="23"/>
          <w:szCs w:val="23"/>
        </w:rPr>
        <w:t xml:space="preserve"> </w:t>
      </w:r>
    </w:p>
    <w:p w:rsidR="00E764CD" w:rsidRPr="00872A3A" w:rsidRDefault="00021988" w:rsidP="00E764CD">
      <w:pPr>
        <w:pStyle w:val="Default"/>
        <w:rPr>
          <w:color w:val="auto"/>
          <w:sz w:val="23"/>
          <w:szCs w:val="23"/>
        </w:rPr>
      </w:pPr>
      <w:r w:rsidRPr="00872A3A">
        <w:rPr>
          <w:color w:val="auto"/>
          <w:sz w:val="23"/>
          <w:szCs w:val="23"/>
        </w:rPr>
        <w:t xml:space="preserve">Místo protokolárního předání: </w:t>
      </w:r>
      <w:r w:rsidR="00E764CD" w:rsidRPr="00872A3A">
        <w:rPr>
          <w:color w:val="auto"/>
          <w:sz w:val="23"/>
          <w:szCs w:val="23"/>
        </w:rPr>
        <w:tab/>
      </w:r>
      <w:r w:rsidR="00E764CD" w:rsidRPr="00872A3A">
        <w:rPr>
          <w:color w:val="auto"/>
          <w:sz w:val="23"/>
          <w:szCs w:val="23"/>
        </w:rPr>
        <w:tab/>
      </w:r>
      <w:r w:rsidR="00E764CD" w:rsidRPr="00872A3A">
        <w:rPr>
          <w:color w:val="auto"/>
          <w:sz w:val="23"/>
          <w:szCs w:val="23"/>
        </w:rPr>
        <w:tab/>
      </w:r>
      <w:r w:rsidRPr="00872A3A">
        <w:rPr>
          <w:color w:val="auto"/>
          <w:sz w:val="23"/>
          <w:szCs w:val="23"/>
        </w:rPr>
        <w:t xml:space="preserve">Městský úřad </w:t>
      </w:r>
      <w:r w:rsidR="00E764CD" w:rsidRPr="00872A3A">
        <w:rPr>
          <w:color w:val="auto"/>
          <w:sz w:val="23"/>
          <w:szCs w:val="23"/>
        </w:rPr>
        <w:t>Ostrov</w:t>
      </w:r>
    </w:p>
    <w:p w:rsidR="00E764CD" w:rsidRPr="00872A3A" w:rsidRDefault="00E764CD" w:rsidP="00E764CD">
      <w:pPr>
        <w:pStyle w:val="Default"/>
        <w:ind w:left="3540" w:firstLine="708"/>
        <w:rPr>
          <w:color w:val="auto"/>
          <w:sz w:val="23"/>
          <w:szCs w:val="23"/>
        </w:rPr>
      </w:pPr>
      <w:r w:rsidRPr="00872A3A">
        <w:rPr>
          <w:color w:val="auto"/>
          <w:sz w:val="23"/>
          <w:szCs w:val="23"/>
        </w:rPr>
        <w:t>Jáchymovská 1</w:t>
      </w:r>
    </w:p>
    <w:p w:rsidR="00E764CD" w:rsidRPr="00872A3A" w:rsidRDefault="00021988" w:rsidP="00117601">
      <w:pPr>
        <w:pStyle w:val="Default"/>
        <w:numPr>
          <w:ilvl w:val="0"/>
          <w:numId w:val="24"/>
        </w:numPr>
        <w:spacing w:after="120"/>
        <w:ind w:left="4604" w:hanging="357"/>
        <w:rPr>
          <w:color w:val="auto"/>
          <w:sz w:val="23"/>
          <w:szCs w:val="23"/>
        </w:rPr>
      </w:pPr>
      <w:r w:rsidRPr="00872A3A">
        <w:rPr>
          <w:color w:val="auto"/>
          <w:sz w:val="23"/>
          <w:szCs w:val="23"/>
        </w:rPr>
        <w:t xml:space="preserve"> </w:t>
      </w:r>
      <w:r w:rsidR="00117601" w:rsidRPr="00872A3A">
        <w:rPr>
          <w:color w:val="auto"/>
          <w:sz w:val="23"/>
          <w:szCs w:val="23"/>
        </w:rPr>
        <w:t xml:space="preserve">01 </w:t>
      </w:r>
      <w:r w:rsidR="00E764CD" w:rsidRPr="00872A3A">
        <w:rPr>
          <w:color w:val="auto"/>
          <w:sz w:val="23"/>
          <w:szCs w:val="23"/>
        </w:rPr>
        <w:t>Ostrov</w:t>
      </w:r>
      <w:r w:rsidRPr="00872A3A">
        <w:rPr>
          <w:color w:val="auto"/>
          <w:sz w:val="23"/>
          <w:szCs w:val="23"/>
        </w:rPr>
        <w:t xml:space="preserve"> </w:t>
      </w:r>
    </w:p>
    <w:p w:rsidR="00117601" w:rsidRPr="00872A3A" w:rsidRDefault="00117601" w:rsidP="00117601">
      <w:pPr>
        <w:pStyle w:val="Default"/>
        <w:ind w:left="4247"/>
        <w:rPr>
          <w:color w:val="auto"/>
          <w:sz w:val="23"/>
          <w:szCs w:val="23"/>
        </w:rPr>
      </w:pPr>
    </w:p>
    <w:p w:rsidR="00021988" w:rsidRPr="00872A3A" w:rsidRDefault="00021988" w:rsidP="00D76959">
      <w:pPr>
        <w:pStyle w:val="Default"/>
        <w:numPr>
          <w:ilvl w:val="0"/>
          <w:numId w:val="22"/>
        </w:numPr>
        <w:spacing w:after="120" w:line="276" w:lineRule="auto"/>
        <w:ind w:left="284" w:hanging="284"/>
        <w:rPr>
          <w:color w:val="auto"/>
          <w:sz w:val="28"/>
          <w:szCs w:val="28"/>
        </w:rPr>
      </w:pPr>
      <w:r w:rsidRPr="00872A3A">
        <w:rPr>
          <w:b/>
          <w:bCs/>
          <w:color w:val="auto"/>
          <w:sz w:val="28"/>
          <w:szCs w:val="28"/>
        </w:rPr>
        <w:t xml:space="preserve">Předpokládaná hodnota veřejné zakázky bez DPH </w:t>
      </w:r>
    </w:p>
    <w:p w:rsidR="00021988" w:rsidRPr="00E764CD" w:rsidRDefault="00021988" w:rsidP="00117601">
      <w:pPr>
        <w:pStyle w:val="Default"/>
        <w:spacing w:after="120" w:line="276" w:lineRule="auto"/>
        <w:jc w:val="both"/>
        <w:rPr>
          <w:color w:val="auto"/>
          <w:sz w:val="23"/>
          <w:szCs w:val="23"/>
        </w:rPr>
      </w:pPr>
      <w:r w:rsidRPr="00872A3A">
        <w:rPr>
          <w:color w:val="auto"/>
          <w:sz w:val="23"/>
          <w:szCs w:val="23"/>
        </w:rPr>
        <w:t xml:space="preserve">Celková předpokládaná hodnota za předmět veřejné zakázky činí </w:t>
      </w:r>
      <w:r w:rsidR="00117601" w:rsidRPr="00872A3A">
        <w:rPr>
          <w:rFonts w:cs="Arial"/>
          <w:b/>
        </w:rPr>
        <w:t>1.386.800 Kč</w:t>
      </w:r>
      <w:r w:rsidRPr="00872A3A">
        <w:rPr>
          <w:color w:val="auto"/>
          <w:sz w:val="23"/>
          <w:szCs w:val="23"/>
        </w:rPr>
        <w:t xml:space="preserve"> bez DPH.</w:t>
      </w:r>
      <w:r w:rsidRPr="00E764CD">
        <w:rPr>
          <w:color w:val="auto"/>
          <w:sz w:val="23"/>
          <w:szCs w:val="23"/>
        </w:rPr>
        <w:t xml:space="preserve"> </w:t>
      </w:r>
    </w:p>
    <w:p w:rsidR="00E764CD" w:rsidRDefault="00021988" w:rsidP="00117601">
      <w:pPr>
        <w:pStyle w:val="Default"/>
        <w:spacing w:after="120" w:line="276" w:lineRule="auto"/>
        <w:jc w:val="both"/>
        <w:rPr>
          <w:b/>
          <w:bCs/>
          <w:color w:val="auto"/>
          <w:sz w:val="23"/>
          <w:szCs w:val="23"/>
        </w:rPr>
      </w:pPr>
      <w:r w:rsidRPr="00E764CD">
        <w:rPr>
          <w:b/>
          <w:bCs/>
          <w:color w:val="auto"/>
          <w:sz w:val="23"/>
          <w:szCs w:val="23"/>
        </w:rPr>
        <w:t xml:space="preserve">Celková předpokládaná hodnota za předmět veřejné zakázky je zadavatelem zároveň stanovena jako maximální a nepřekročitelná. </w:t>
      </w:r>
    </w:p>
    <w:p w:rsidR="00D76959" w:rsidRPr="00D76959" w:rsidRDefault="00D76959" w:rsidP="00D76959">
      <w:pPr>
        <w:pStyle w:val="Default"/>
        <w:spacing w:line="276" w:lineRule="auto"/>
        <w:rPr>
          <w:color w:val="auto"/>
          <w:sz w:val="23"/>
          <w:szCs w:val="23"/>
        </w:rPr>
      </w:pPr>
    </w:p>
    <w:p w:rsidR="00021988" w:rsidRPr="00E764CD" w:rsidRDefault="00021988" w:rsidP="00D76959">
      <w:pPr>
        <w:pStyle w:val="Default"/>
        <w:numPr>
          <w:ilvl w:val="0"/>
          <w:numId w:val="22"/>
        </w:numPr>
        <w:spacing w:after="120" w:line="276" w:lineRule="auto"/>
        <w:ind w:left="284" w:hanging="284"/>
        <w:rPr>
          <w:color w:val="auto"/>
          <w:sz w:val="28"/>
          <w:szCs w:val="28"/>
        </w:rPr>
      </w:pPr>
      <w:r w:rsidRPr="00E764CD">
        <w:rPr>
          <w:b/>
          <w:bCs/>
          <w:color w:val="auto"/>
          <w:sz w:val="28"/>
          <w:szCs w:val="28"/>
        </w:rPr>
        <w:t xml:space="preserve">Prohlídka místa plnění </w:t>
      </w:r>
    </w:p>
    <w:p w:rsidR="00E764CD" w:rsidRDefault="00021988" w:rsidP="00117601">
      <w:pPr>
        <w:pStyle w:val="Default"/>
        <w:spacing w:after="120" w:line="276" w:lineRule="auto"/>
        <w:jc w:val="both"/>
        <w:rPr>
          <w:color w:val="auto"/>
          <w:sz w:val="23"/>
          <w:szCs w:val="23"/>
        </w:rPr>
      </w:pPr>
      <w:r w:rsidRPr="00E764CD">
        <w:rPr>
          <w:color w:val="auto"/>
          <w:sz w:val="23"/>
          <w:szCs w:val="23"/>
        </w:rPr>
        <w:t xml:space="preserve">Dodavatel se může se stavem a podmínkami místa pro realizaci veřejné zakázky před podáním nabídky seznámit sám. S ohledem na skutečnost, že </w:t>
      </w:r>
      <w:r w:rsidR="00117601">
        <w:rPr>
          <w:color w:val="auto"/>
          <w:sz w:val="23"/>
          <w:szCs w:val="23"/>
        </w:rPr>
        <w:t>je území</w:t>
      </w:r>
      <w:r w:rsidRPr="00E764CD">
        <w:rPr>
          <w:color w:val="auto"/>
          <w:sz w:val="23"/>
          <w:szCs w:val="23"/>
        </w:rPr>
        <w:t xml:space="preserve"> volně přístupn</w:t>
      </w:r>
      <w:r w:rsidR="00117601">
        <w:rPr>
          <w:color w:val="auto"/>
          <w:sz w:val="23"/>
          <w:szCs w:val="23"/>
        </w:rPr>
        <w:t>é</w:t>
      </w:r>
      <w:r w:rsidRPr="00E764CD">
        <w:rPr>
          <w:color w:val="auto"/>
          <w:sz w:val="23"/>
          <w:szCs w:val="23"/>
        </w:rPr>
        <w:t>, se nebude konat</w:t>
      </w:r>
      <w:r w:rsidR="00D76959">
        <w:rPr>
          <w:color w:val="auto"/>
          <w:sz w:val="23"/>
          <w:szCs w:val="23"/>
        </w:rPr>
        <w:t xml:space="preserve"> žádná prohlídka místa plnění. </w:t>
      </w:r>
    </w:p>
    <w:p w:rsidR="00D76959" w:rsidRPr="00D76959" w:rsidRDefault="00D76959" w:rsidP="00D76959">
      <w:pPr>
        <w:pStyle w:val="Default"/>
        <w:spacing w:line="276" w:lineRule="auto"/>
        <w:rPr>
          <w:color w:val="auto"/>
          <w:sz w:val="23"/>
          <w:szCs w:val="23"/>
        </w:rPr>
      </w:pPr>
    </w:p>
    <w:p w:rsidR="00021988" w:rsidRPr="00E764CD" w:rsidRDefault="00021988" w:rsidP="00D76959">
      <w:pPr>
        <w:pStyle w:val="Default"/>
        <w:numPr>
          <w:ilvl w:val="0"/>
          <w:numId w:val="22"/>
        </w:numPr>
        <w:spacing w:after="120" w:line="276" w:lineRule="auto"/>
        <w:ind w:left="284" w:hanging="284"/>
        <w:rPr>
          <w:color w:val="auto"/>
          <w:sz w:val="28"/>
          <w:szCs w:val="28"/>
        </w:rPr>
      </w:pPr>
      <w:r w:rsidRPr="00E764CD">
        <w:rPr>
          <w:b/>
          <w:bCs/>
          <w:color w:val="auto"/>
          <w:sz w:val="28"/>
          <w:szCs w:val="28"/>
        </w:rPr>
        <w:t xml:space="preserve">Vysvětlení zadávací dokumentace </w:t>
      </w:r>
    </w:p>
    <w:p w:rsidR="00021988" w:rsidRPr="00E764CD" w:rsidRDefault="00021988" w:rsidP="00E067DD">
      <w:pPr>
        <w:pStyle w:val="Default"/>
        <w:spacing w:after="120" w:line="276" w:lineRule="auto"/>
        <w:jc w:val="both"/>
        <w:rPr>
          <w:color w:val="auto"/>
          <w:sz w:val="20"/>
          <w:szCs w:val="20"/>
        </w:rPr>
      </w:pPr>
      <w:r w:rsidRPr="00E764CD">
        <w:rPr>
          <w:color w:val="auto"/>
          <w:sz w:val="23"/>
          <w:szCs w:val="23"/>
        </w:rPr>
        <w:t xml:space="preserve">Písemná žádost o vysvětlení zadávací dokumentace musí být doručena zadavateli </w:t>
      </w:r>
      <w:r w:rsidRPr="00E764CD">
        <w:rPr>
          <w:b/>
          <w:bCs/>
          <w:color w:val="auto"/>
          <w:sz w:val="23"/>
          <w:szCs w:val="23"/>
        </w:rPr>
        <w:t>nejpozději 4 pracovní dny před koncem lhůty pro podání nabídek, a to výhradně pros</w:t>
      </w:r>
      <w:r w:rsidR="00117601">
        <w:rPr>
          <w:b/>
          <w:bCs/>
          <w:color w:val="auto"/>
          <w:sz w:val="23"/>
          <w:szCs w:val="23"/>
        </w:rPr>
        <w:t xml:space="preserve">třednictvím </w:t>
      </w:r>
      <w:r w:rsidR="00117601" w:rsidRPr="00E764CD">
        <w:rPr>
          <w:b/>
          <w:bCs/>
          <w:color w:val="auto"/>
          <w:sz w:val="23"/>
          <w:szCs w:val="23"/>
        </w:rPr>
        <w:t>elektronického nástroje E-ZAK.</w:t>
      </w:r>
    </w:p>
    <w:p w:rsidR="00021988" w:rsidRPr="00E764CD" w:rsidRDefault="00021988" w:rsidP="00E067DD">
      <w:pPr>
        <w:pStyle w:val="Default"/>
        <w:pageBreakBefore/>
        <w:spacing w:after="120" w:line="276" w:lineRule="auto"/>
        <w:jc w:val="both"/>
        <w:rPr>
          <w:color w:val="auto"/>
          <w:sz w:val="23"/>
          <w:szCs w:val="23"/>
        </w:rPr>
      </w:pPr>
      <w:r w:rsidRPr="00E764CD">
        <w:rPr>
          <w:color w:val="auto"/>
          <w:sz w:val="23"/>
          <w:szCs w:val="23"/>
        </w:rPr>
        <w:lastRenderedPageBreak/>
        <w:t>V žádosti</w:t>
      </w:r>
      <w:r w:rsidR="00E067DD">
        <w:rPr>
          <w:color w:val="auto"/>
          <w:sz w:val="23"/>
          <w:szCs w:val="23"/>
        </w:rPr>
        <w:t xml:space="preserve"> dodavatelé uvedou pouze dotaz -</w:t>
      </w:r>
      <w:r w:rsidRPr="00E764CD">
        <w:rPr>
          <w:color w:val="auto"/>
          <w:sz w:val="23"/>
          <w:szCs w:val="23"/>
        </w:rPr>
        <w:t xml:space="preserve"> k žádosti nepřipojují podpis ani název dodavatele. </w:t>
      </w:r>
    </w:p>
    <w:p w:rsidR="00021988" w:rsidRPr="00E764CD" w:rsidRDefault="00021988" w:rsidP="00E067DD">
      <w:pPr>
        <w:pStyle w:val="Default"/>
        <w:spacing w:after="120" w:line="276" w:lineRule="auto"/>
        <w:jc w:val="both"/>
        <w:rPr>
          <w:color w:val="auto"/>
          <w:sz w:val="23"/>
          <w:szCs w:val="23"/>
        </w:rPr>
      </w:pPr>
      <w:r w:rsidRPr="00E764CD">
        <w:rPr>
          <w:color w:val="auto"/>
          <w:sz w:val="23"/>
          <w:szCs w:val="23"/>
        </w:rPr>
        <w:t xml:space="preserve">Zadavatel bude uveřejňovat odpovědi na doručené žádosti výhradně prostřednictvím profilu zadavatele (do 2 pracovních dnů ode dne doručení žádosti), a to včetně přesného znění žádosti. </w:t>
      </w:r>
    </w:p>
    <w:p w:rsidR="00021988" w:rsidRPr="00E764CD" w:rsidRDefault="00021988" w:rsidP="00E067DD">
      <w:pPr>
        <w:pStyle w:val="Default"/>
        <w:spacing w:after="120" w:line="276" w:lineRule="auto"/>
        <w:jc w:val="both"/>
        <w:rPr>
          <w:color w:val="auto"/>
          <w:sz w:val="23"/>
          <w:szCs w:val="23"/>
        </w:rPr>
      </w:pPr>
      <w:r w:rsidRPr="00E764CD">
        <w:rPr>
          <w:b/>
          <w:bCs/>
          <w:color w:val="auto"/>
          <w:sz w:val="23"/>
          <w:szCs w:val="23"/>
        </w:rPr>
        <w:t xml:space="preserve">V rámci dodržení principu rovného </w:t>
      </w:r>
      <w:r w:rsidR="00337AF9">
        <w:rPr>
          <w:b/>
          <w:bCs/>
          <w:color w:val="auto"/>
          <w:sz w:val="23"/>
          <w:szCs w:val="23"/>
        </w:rPr>
        <w:t>přístupu ke všem účastníkům</w:t>
      </w:r>
      <w:r w:rsidRPr="00E764CD">
        <w:rPr>
          <w:b/>
          <w:bCs/>
          <w:color w:val="auto"/>
          <w:sz w:val="23"/>
          <w:szCs w:val="23"/>
        </w:rPr>
        <w:t xml:space="preserve"> </w:t>
      </w:r>
      <w:r w:rsidR="00337AF9">
        <w:rPr>
          <w:b/>
          <w:bCs/>
          <w:color w:val="auto"/>
          <w:sz w:val="23"/>
          <w:szCs w:val="23"/>
        </w:rPr>
        <w:t>nebude</w:t>
      </w:r>
      <w:r w:rsidRPr="00E764CD">
        <w:rPr>
          <w:b/>
          <w:bCs/>
          <w:color w:val="auto"/>
          <w:sz w:val="23"/>
          <w:szCs w:val="23"/>
        </w:rPr>
        <w:t xml:space="preserve"> vysvětlení zadávací dokumentace poskytováno telefonicky! </w:t>
      </w:r>
    </w:p>
    <w:p w:rsidR="00021988" w:rsidRDefault="00021988" w:rsidP="00E067DD">
      <w:pPr>
        <w:pStyle w:val="Default"/>
        <w:spacing w:after="120" w:line="276" w:lineRule="auto"/>
        <w:jc w:val="both"/>
        <w:rPr>
          <w:b/>
          <w:bCs/>
          <w:color w:val="auto"/>
          <w:sz w:val="22"/>
          <w:szCs w:val="22"/>
        </w:rPr>
      </w:pPr>
      <w:r w:rsidRPr="00E764CD">
        <w:rPr>
          <w:b/>
          <w:bCs/>
          <w:color w:val="auto"/>
          <w:sz w:val="23"/>
          <w:szCs w:val="23"/>
        </w:rPr>
        <w:t xml:space="preserve">Zadavatel může poskytnout účastníkům vysvětlení zadávací dokumentace i bez předchozí žádosti. V takovém případě bude vysvětlení zadávací dokumentace </w:t>
      </w:r>
      <w:r w:rsidR="00337AF9">
        <w:rPr>
          <w:b/>
          <w:bCs/>
          <w:color w:val="auto"/>
          <w:sz w:val="23"/>
          <w:szCs w:val="23"/>
        </w:rPr>
        <w:t>rovněž</w:t>
      </w:r>
      <w:r w:rsidRPr="00E764CD">
        <w:rPr>
          <w:b/>
          <w:bCs/>
          <w:color w:val="auto"/>
          <w:sz w:val="23"/>
          <w:szCs w:val="23"/>
        </w:rPr>
        <w:t xml:space="preserve"> uveřejněno na profilu zadavatele</w:t>
      </w:r>
      <w:r w:rsidRPr="00E764CD">
        <w:rPr>
          <w:b/>
          <w:bCs/>
          <w:color w:val="auto"/>
          <w:sz w:val="22"/>
          <w:szCs w:val="22"/>
        </w:rPr>
        <w:t xml:space="preserve">. </w:t>
      </w:r>
    </w:p>
    <w:p w:rsidR="00D76959" w:rsidRPr="00E764CD" w:rsidRDefault="00D76959" w:rsidP="00E764CD">
      <w:pPr>
        <w:pStyle w:val="Default"/>
        <w:spacing w:line="276" w:lineRule="auto"/>
        <w:rPr>
          <w:color w:val="auto"/>
          <w:sz w:val="22"/>
          <w:szCs w:val="22"/>
        </w:rPr>
      </w:pPr>
    </w:p>
    <w:p w:rsidR="00021988" w:rsidRPr="00872A3A" w:rsidRDefault="00021988" w:rsidP="00E067DD">
      <w:pPr>
        <w:pStyle w:val="Default"/>
        <w:spacing w:after="120" w:line="276" w:lineRule="auto"/>
        <w:rPr>
          <w:color w:val="auto"/>
          <w:sz w:val="28"/>
          <w:szCs w:val="28"/>
        </w:rPr>
      </w:pPr>
      <w:r w:rsidRPr="00E764CD">
        <w:rPr>
          <w:b/>
          <w:bCs/>
          <w:color w:val="auto"/>
          <w:sz w:val="28"/>
          <w:szCs w:val="28"/>
        </w:rPr>
        <w:t xml:space="preserve">6. </w:t>
      </w:r>
      <w:r w:rsidRPr="00E067DD">
        <w:rPr>
          <w:b/>
          <w:bCs/>
          <w:color w:val="auto"/>
          <w:sz w:val="28"/>
          <w:szCs w:val="28"/>
        </w:rPr>
        <w:t xml:space="preserve">Kritérium hodnocení nabídek a způsob </w:t>
      </w:r>
      <w:r w:rsidRPr="00872A3A">
        <w:rPr>
          <w:b/>
          <w:bCs/>
          <w:color w:val="auto"/>
          <w:sz w:val="28"/>
          <w:szCs w:val="28"/>
        </w:rPr>
        <w:t xml:space="preserve">hodnocení nabídek </w:t>
      </w:r>
    </w:p>
    <w:p w:rsidR="00021988" w:rsidRPr="00E067DD" w:rsidRDefault="00021988" w:rsidP="00741B2E">
      <w:pPr>
        <w:pStyle w:val="Default"/>
        <w:spacing w:after="120" w:line="276" w:lineRule="auto"/>
        <w:jc w:val="both"/>
        <w:rPr>
          <w:color w:val="auto"/>
          <w:sz w:val="23"/>
          <w:szCs w:val="23"/>
        </w:rPr>
      </w:pPr>
      <w:r w:rsidRPr="00872A3A">
        <w:rPr>
          <w:color w:val="auto"/>
          <w:sz w:val="23"/>
          <w:szCs w:val="23"/>
        </w:rPr>
        <w:t xml:space="preserve">Základním kritériem hodnocení pro zadání veřejné zakázky je ekonomická výhodnost nabídek. Ekonomická výhodnost nabídek bude hodnocena podle </w:t>
      </w:r>
      <w:r w:rsidRPr="00872A3A">
        <w:rPr>
          <w:b/>
          <w:bCs/>
          <w:color w:val="auto"/>
          <w:sz w:val="23"/>
          <w:szCs w:val="23"/>
        </w:rPr>
        <w:t>nejnižší nabídkové ceny v Kč bez DPH</w:t>
      </w:r>
      <w:r w:rsidRPr="00872A3A">
        <w:rPr>
          <w:color w:val="auto"/>
          <w:sz w:val="23"/>
          <w:szCs w:val="23"/>
        </w:rPr>
        <w:t>. Hodnocení bude provedeno komisí jmenovanou zadavatelem, která na základě výše nabídkové ceny v Kč bez DPH sestaví pořadí nabídek.</w:t>
      </w:r>
      <w:r w:rsidRPr="00E067DD">
        <w:rPr>
          <w:color w:val="auto"/>
          <w:sz w:val="23"/>
          <w:szCs w:val="23"/>
        </w:rPr>
        <w:t xml:space="preserve"> </w:t>
      </w:r>
    </w:p>
    <w:p w:rsidR="00021988" w:rsidRPr="00E067DD" w:rsidRDefault="00021988" w:rsidP="00741B2E">
      <w:pPr>
        <w:pStyle w:val="Default"/>
        <w:spacing w:after="120" w:line="276" w:lineRule="auto"/>
        <w:jc w:val="both"/>
        <w:rPr>
          <w:color w:val="auto"/>
          <w:sz w:val="23"/>
          <w:szCs w:val="23"/>
        </w:rPr>
      </w:pPr>
      <w:r w:rsidRPr="00E067DD">
        <w:rPr>
          <w:color w:val="auto"/>
          <w:sz w:val="23"/>
          <w:szCs w:val="23"/>
        </w:rPr>
        <w:t xml:space="preserve">Nabídková cena musí být uvedena v závazném návrhu smlouvy. V případě rovnosti cen bude vybrána jako ekonomicky nejvýhodnější nabídka toho účastníka (vybraného dodavatele), který ji podal v rámci výběrového řízení dříve. </w:t>
      </w:r>
    </w:p>
    <w:p w:rsidR="00021988" w:rsidRDefault="00021988" w:rsidP="00741B2E">
      <w:pPr>
        <w:pStyle w:val="Default"/>
        <w:spacing w:after="120" w:line="276" w:lineRule="auto"/>
        <w:jc w:val="both"/>
        <w:rPr>
          <w:b/>
          <w:bCs/>
          <w:color w:val="auto"/>
          <w:sz w:val="23"/>
          <w:szCs w:val="23"/>
        </w:rPr>
      </w:pPr>
      <w:r w:rsidRPr="00E067DD">
        <w:rPr>
          <w:b/>
          <w:bCs/>
          <w:color w:val="auto"/>
          <w:sz w:val="23"/>
          <w:szCs w:val="23"/>
        </w:rPr>
        <w:t xml:space="preserve">Zadavatel si vyhrazuje právo provést posouzení splnění podmínek účasti až po hodnocení nabídek, a to pouze u vybraného dodavatele (účastníka výběrového řízení, který podal dle hodnocení ekonomicky nejvýhodnější nabídku). </w:t>
      </w:r>
    </w:p>
    <w:p w:rsidR="00741B2E" w:rsidRPr="00E067DD" w:rsidRDefault="00741B2E" w:rsidP="00741B2E">
      <w:pPr>
        <w:pStyle w:val="Default"/>
        <w:spacing w:line="276" w:lineRule="auto"/>
        <w:rPr>
          <w:color w:val="auto"/>
          <w:sz w:val="23"/>
          <w:szCs w:val="23"/>
        </w:rPr>
      </w:pPr>
    </w:p>
    <w:p w:rsidR="00021988" w:rsidRPr="00E067DD" w:rsidRDefault="00021988" w:rsidP="00E067DD">
      <w:pPr>
        <w:pStyle w:val="Default"/>
        <w:spacing w:after="120" w:line="276" w:lineRule="auto"/>
        <w:rPr>
          <w:color w:val="auto"/>
          <w:sz w:val="28"/>
          <w:szCs w:val="28"/>
        </w:rPr>
      </w:pPr>
      <w:r w:rsidRPr="00E067DD">
        <w:rPr>
          <w:b/>
          <w:bCs/>
          <w:color w:val="auto"/>
          <w:sz w:val="28"/>
          <w:szCs w:val="28"/>
        </w:rPr>
        <w:t xml:space="preserve">7. Podání nabídek </w:t>
      </w:r>
    </w:p>
    <w:p w:rsidR="00021988" w:rsidRPr="00E067DD" w:rsidRDefault="00021988" w:rsidP="00DE6389">
      <w:pPr>
        <w:pStyle w:val="Default"/>
        <w:spacing w:after="120" w:line="276" w:lineRule="auto"/>
        <w:ind w:right="-142"/>
        <w:jc w:val="both"/>
        <w:rPr>
          <w:color w:val="auto"/>
          <w:sz w:val="23"/>
          <w:szCs w:val="23"/>
        </w:rPr>
      </w:pPr>
      <w:r w:rsidRPr="00E067DD">
        <w:rPr>
          <w:color w:val="auto"/>
          <w:sz w:val="23"/>
          <w:szCs w:val="23"/>
        </w:rPr>
        <w:t xml:space="preserve">Nabídky budou dodavatelé podávat elektronicky ve </w:t>
      </w:r>
      <w:r w:rsidR="00741B2E">
        <w:rPr>
          <w:color w:val="auto"/>
          <w:sz w:val="23"/>
          <w:szCs w:val="23"/>
        </w:rPr>
        <w:t>formátu</w:t>
      </w:r>
      <w:r w:rsidRPr="00E067DD">
        <w:rPr>
          <w:color w:val="auto"/>
          <w:sz w:val="23"/>
          <w:szCs w:val="23"/>
        </w:rPr>
        <w:t xml:space="preserve"> PDF (případně JPG apod.) prostřednictví</w:t>
      </w:r>
      <w:r w:rsidR="00DE6389">
        <w:rPr>
          <w:color w:val="auto"/>
          <w:sz w:val="23"/>
          <w:szCs w:val="23"/>
        </w:rPr>
        <w:t xml:space="preserve">m elektronického nástroje E-ZAK </w:t>
      </w:r>
      <w:r w:rsidRPr="00E067DD">
        <w:rPr>
          <w:color w:val="auto"/>
          <w:sz w:val="23"/>
          <w:szCs w:val="23"/>
        </w:rPr>
        <w:t>(</w:t>
      </w:r>
      <w:hyperlink r:id="rId11" w:history="1">
        <w:r w:rsidR="00DE6389" w:rsidRPr="00AD6939">
          <w:rPr>
            <w:rStyle w:val="Hypertextovodkaz"/>
            <w:sz w:val="23"/>
            <w:szCs w:val="23"/>
          </w:rPr>
          <w:t>https://zakazky.Ostrov.cz/profile_display_2.html</w:t>
        </w:r>
      </w:hyperlink>
      <w:r w:rsidR="00DE6389">
        <w:rPr>
          <w:color w:val="auto"/>
          <w:sz w:val="23"/>
          <w:szCs w:val="23"/>
        </w:rPr>
        <w:t>).</w:t>
      </w:r>
    </w:p>
    <w:p w:rsidR="00021988" w:rsidRDefault="00021988" w:rsidP="00741B2E">
      <w:pPr>
        <w:pStyle w:val="Default"/>
        <w:spacing w:after="120" w:line="276" w:lineRule="auto"/>
        <w:jc w:val="both"/>
        <w:rPr>
          <w:color w:val="auto"/>
          <w:sz w:val="23"/>
          <w:szCs w:val="23"/>
        </w:rPr>
      </w:pPr>
      <w:r w:rsidRPr="00E067DD">
        <w:rPr>
          <w:color w:val="auto"/>
          <w:sz w:val="23"/>
          <w:szCs w:val="23"/>
        </w:rPr>
        <w:t xml:space="preserve">Při vložení nabídky musí dodavatel vložit prostřednictvím elektronického nástroje E-ZAK i celkovou nabídkovou cenu v Kč bez DPH (stanovenou ve smyslu čl. 10). Dokumenty vložené prostřednictvím elektronického nástroje E-ZAK musí být podepsány osobou </w:t>
      </w:r>
      <w:r w:rsidR="00A83F0E" w:rsidRPr="00E067DD">
        <w:rPr>
          <w:color w:val="auto"/>
          <w:sz w:val="23"/>
          <w:szCs w:val="23"/>
        </w:rPr>
        <w:t xml:space="preserve">oprávněnou </w:t>
      </w:r>
      <w:r w:rsidRPr="00E067DD">
        <w:rPr>
          <w:color w:val="auto"/>
          <w:sz w:val="23"/>
          <w:szCs w:val="23"/>
        </w:rPr>
        <w:t xml:space="preserve">jednat jménem či za účastníka. </w:t>
      </w:r>
    </w:p>
    <w:p w:rsidR="00A83F0E" w:rsidRPr="0036200A" w:rsidRDefault="00A95117" w:rsidP="00741B2E">
      <w:pPr>
        <w:pStyle w:val="Default"/>
        <w:spacing w:after="120" w:line="276" w:lineRule="auto"/>
        <w:jc w:val="both"/>
        <w:rPr>
          <w:b/>
          <w:color w:val="auto"/>
          <w:sz w:val="23"/>
          <w:szCs w:val="23"/>
          <w:u w:val="single"/>
        </w:rPr>
      </w:pPr>
      <w:r w:rsidRPr="0036200A">
        <w:rPr>
          <w:b/>
          <w:color w:val="auto"/>
          <w:sz w:val="23"/>
          <w:szCs w:val="23"/>
          <w:u w:val="single"/>
        </w:rPr>
        <w:t xml:space="preserve">Nabídky musí být zadavateli doručeny </w:t>
      </w:r>
      <w:r w:rsidR="00C86B2B" w:rsidRPr="00FB4CED">
        <w:rPr>
          <w:b/>
          <w:color w:val="auto"/>
          <w:sz w:val="23"/>
          <w:szCs w:val="23"/>
          <w:u w:val="single"/>
        </w:rPr>
        <w:t xml:space="preserve">do 10:00 hod. dne </w:t>
      </w:r>
      <w:proofErr w:type="gramStart"/>
      <w:r w:rsidR="00E13379">
        <w:rPr>
          <w:b/>
          <w:color w:val="auto"/>
          <w:sz w:val="23"/>
          <w:szCs w:val="23"/>
          <w:u w:val="single"/>
        </w:rPr>
        <w:t>30.12.2019</w:t>
      </w:r>
      <w:proofErr w:type="gramEnd"/>
    </w:p>
    <w:p w:rsidR="00A95117" w:rsidRPr="00E067DD" w:rsidRDefault="00A95117" w:rsidP="00A95117">
      <w:pPr>
        <w:pStyle w:val="Default"/>
        <w:spacing w:after="120" w:line="276" w:lineRule="auto"/>
        <w:rPr>
          <w:color w:val="auto"/>
          <w:sz w:val="23"/>
          <w:szCs w:val="23"/>
        </w:rPr>
      </w:pPr>
      <w:r w:rsidRPr="00E067DD">
        <w:rPr>
          <w:color w:val="auto"/>
          <w:sz w:val="23"/>
          <w:szCs w:val="23"/>
        </w:rPr>
        <w:t xml:space="preserve">Otevírají se pouze nabídky podané ve lhůtě pro podání nabídek. </w:t>
      </w:r>
    </w:p>
    <w:p w:rsidR="00A95117" w:rsidRPr="00E067DD" w:rsidRDefault="00A95117" w:rsidP="00A95117">
      <w:pPr>
        <w:pStyle w:val="Default"/>
        <w:spacing w:after="120" w:line="276" w:lineRule="auto"/>
        <w:jc w:val="both"/>
        <w:rPr>
          <w:color w:val="auto"/>
          <w:sz w:val="23"/>
          <w:szCs w:val="23"/>
        </w:rPr>
      </w:pPr>
      <w:r w:rsidRPr="00E067DD">
        <w:rPr>
          <w:color w:val="auto"/>
          <w:sz w:val="23"/>
          <w:szCs w:val="23"/>
        </w:rPr>
        <w:t xml:space="preserve">Otevírání elektronicky podaných nabídek, hodnocení nabídek a posouzení splnění podmínek účasti bude provedeno komisí jmenovanou zadavatelem. </w:t>
      </w:r>
    </w:p>
    <w:p w:rsidR="00A95117" w:rsidRPr="00E067DD" w:rsidRDefault="00A95117" w:rsidP="00A95117">
      <w:pPr>
        <w:pStyle w:val="Default"/>
        <w:spacing w:after="120" w:line="276" w:lineRule="auto"/>
        <w:rPr>
          <w:color w:val="auto"/>
          <w:sz w:val="23"/>
          <w:szCs w:val="23"/>
        </w:rPr>
      </w:pPr>
      <w:r w:rsidRPr="00E067DD">
        <w:rPr>
          <w:b/>
          <w:bCs/>
          <w:color w:val="auto"/>
          <w:sz w:val="23"/>
          <w:szCs w:val="23"/>
        </w:rPr>
        <w:t>Zadavatel upozorňuje, že otevírání elektronicky podaných nabídek je neveřejné</w:t>
      </w:r>
      <w:r w:rsidRPr="00E067DD">
        <w:rPr>
          <w:color w:val="auto"/>
          <w:sz w:val="23"/>
          <w:szCs w:val="23"/>
        </w:rPr>
        <w:t xml:space="preserve">. </w:t>
      </w:r>
    </w:p>
    <w:p w:rsidR="00A95117" w:rsidRPr="00A95117" w:rsidRDefault="00A95117" w:rsidP="00741B2E">
      <w:pPr>
        <w:pStyle w:val="Default"/>
        <w:spacing w:after="120" w:line="276" w:lineRule="auto"/>
        <w:jc w:val="both"/>
        <w:rPr>
          <w:b/>
          <w:color w:val="auto"/>
          <w:sz w:val="23"/>
          <w:szCs w:val="23"/>
        </w:rPr>
      </w:pPr>
    </w:p>
    <w:p w:rsidR="00A95117" w:rsidRDefault="00A95117">
      <w:pPr>
        <w:rPr>
          <w:rFonts w:ascii="Times New Roman" w:hAnsi="Times New Roman" w:cs="Times New Roman"/>
          <w:b/>
          <w:bCs/>
          <w:sz w:val="28"/>
          <w:szCs w:val="28"/>
        </w:rPr>
      </w:pPr>
      <w:r>
        <w:rPr>
          <w:b/>
          <w:bCs/>
          <w:sz w:val="28"/>
          <w:szCs w:val="28"/>
        </w:rPr>
        <w:br w:type="page"/>
      </w:r>
    </w:p>
    <w:p w:rsidR="00021988" w:rsidRPr="00E067DD" w:rsidRDefault="00021988" w:rsidP="00E067DD">
      <w:pPr>
        <w:pStyle w:val="Default"/>
        <w:spacing w:after="120" w:line="276" w:lineRule="auto"/>
        <w:rPr>
          <w:color w:val="auto"/>
          <w:sz w:val="28"/>
          <w:szCs w:val="28"/>
        </w:rPr>
      </w:pPr>
      <w:r w:rsidRPr="00E067DD">
        <w:rPr>
          <w:b/>
          <w:bCs/>
          <w:color w:val="auto"/>
          <w:sz w:val="28"/>
          <w:szCs w:val="28"/>
        </w:rPr>
        <w:lastRenderedPageBreak/>
        <w:t xml:space="preserve">8. Informace o výsledku výběrového řízení </w:t>
      </w:r>
    </w:p>
    <w:p w:rsidR="00021988" w:rsidRDefault="00021988" w:rsidP="00A95117">
      <w:pPr>
        <w:pStyle w:val="Default"/>
        <w:spacing w:after="120" w:line="276" w:lineRule="auto"/>
        <w:jc w:val="both"/>
        <w:rPr>
          <w:color w:val="auto"/>
          <w:sz w:val="23"/>
          <w:szCs w:val="23"/>
        </w:rPr>
      </w:pPr>
      <w:r w:rsidRPr="00E067DD">
        <w:rPr>
          <w:color w:val="auto"/>
          <w:sz w:val="23"/>
          <w:szCs w:val="23"/>
        </w:rPr>
        <w:t xml:space="preserve">Účastníci budou o výsledku výběrového řízení informováni prostřednictvím elektronického nástroje E-ZAK. </w:t>
      </w:r>
    </w:p>
    <w:p w:rsidR="00A95117" w:rsidRPr="00E067DD" w:rsidRDefault="00A95117" w:rsidP="00A95117">
      <w:pPr>
        <w:pStyle w:val="Default"/>
        <w:spacing w:line="276" w:lineRule="auto"/>
        <w:rPr>
          <w:color w:val="auto"/>
          <w:sz w:val="23"/>
          <w:szCs w:val="23"/>
        </w:rPr>
      </w:pPr>
    </w:p>
    <w:p w:rsidR="00021988" w:rsidRPr="00E067DD" w:rsidRDefault="00021988" w:rsidP="00E067DD">
      <w:pPr>
        <w:pStyle w:val="Default"/>
        <w:spacing w:after="120" w:line="276" w:lineRule="auto"/>
        <w:rPr>
          <w:color w:val="auto"/>
          <w:sz w:val="28"/>
          <w:szCs w:val="28"/>
        </w:rPr>
      </w:pPr>
      <w:r w:rsidRPr="00E067DD">
        <w:rPr>
          <w:b/>
          <w:bCs/>
          <w:color w:val="auto"/>
          <w:sz w:val="28"/>
          <w:szCs w:val="28"/>
        </w:rPr>
        <w:t xml:space="preserve">9. Požadavky na prokázání kvalifikace </w:t>
      </w:r>
    </w:p>
    <w:p w:rsidR="00021988" w:rsidRPr="00872A3A" w:rsidRDefault="00021988" w:rsidP="00E067DD">
      <w:pPr>
        <w:pStyle w:val="Default"/>
        <w:spacing w:after="120" w:line="276" w:lineRule="auto"/>
        <w:rPr>
          <w:color w:val="auto"/>
          <w:sz w:val="23"/>
          <w:szCs w:val="23"/>
        </w:rPr>
      </w:pPr>
      <w:r w:rsidRPr="00872A3A">
        <w:rPr>
          <w:color w:val="auto"/>
          <w:sz w:val="23"/>
          <w:szCs w:val="23"/>
        </w:rPr>
        <w:t xml:space="preserve">Zadavatel požaduje: </w:t>
      </w:r>
    </w:p>
    <w:p w:rsidR="00021988" w:rsidRPr="00872A3A" w:rsidRDefault="00021988" w:rsidP="00E067DD">
      <w:pPr>
        <w:pStyle w:val="Default"/>
        <w:spacing w:after="120" w:line="276" w:lineRule="auto"/>
        <w:rPr>
          <w:color w:val="auto"/>
          <w:sz w:val="23"/>
          <w:szCs w:val="23"/>
        </w:rPr>
      </w:pPr>
      <w:r w:rsidRPr="00872A3A">
        <w:rPr>
          <w:color w:val="auto"/>
          <w:sz w:val="23"/>
          <w:szCs w:val="23"/>
        </w:rPr>
        <w:t xml:space="preserve">a) prokázání základní způsobilosti (možno k prokázání použít přílohu č. 1 ZD); </w:t>
      </w:r>
    </w:p>
    <w:p w:rsidR="00021988" w:rsidRPr="00872A3A" w:rsidRDefault="00021988" w:rsidP="00E067DD">
      <w:pPr>
        <w:pStyle w:val="Default"/>
        <w:spacing w:after="120" w:line="276" w:lineRule="auto"/>
        <w:rPr>
          <w:color w:val="auto"/>
          <w:sz w:val="23"/>
          <w:szCs w:val="23"/>
        </w:rPr>
      </w:pPr>
      <w:r w:rsidRPr="00872A3A">
        <w:rPr>
          <w:color w:val="auto"/>
          <w:sz w:val="23"/>
          <w:szCs w:val="23"/>
        </w:rPr>
        <w:t>b) prokázání profesní způsobilosti (možno k prok</w:t>
      </w:r>
      <w:r w:rsidR="00A95117" w:rsidRPr="00872A3A">
        <w:rPr>
          <w:color w:val="auto"/>
          <w:sz w:val="23"/>
          <w:szCs w:val="23"/>
        </w:rPr>
        <w:t xml:space="preserve">ázání použít přílohu č. 1 ZD). </w:t>
      </w:r>
    </w:p>
    <w:p w:rsidR="00021988" w:rsidRPr="00E067DD" w:rsidRDefault="00021988" w:rsidP="00A95117">
      <w:pPr>
        <w:pStyle w:val="Default"/>
        <w:spacing w:after="120" w:line="276" w:lineRule="auto"/>
        <w:jc w:val="both"/>
        <w:rPr>
          <w:color w:val="auto"/>
          <w:sz w:val="23"/>
          <w:szCs w:val="23"/>
        </w:rPr>
      </w:pPr>
      <w:r w:rsidRPr="00872A3A">
        <w:rPr>
          <w:color w:val="auto"/>
          <w:sz w:val="23"/>
          <w:szCs w:val="23"/>
        </w:rPr>
        <w:t>Dodavatel prokazuje splnění kvalifikace předložením příslušných dokladů v prosté kopii,</w:t>
      </w:r>
      <w:r w:rsidRPr="00E067DD">
        <w:rPr>
          <w:color w:val="auto"/>
          <w:sz w:val="23"/>
          <w:szCs w:val="23"/>
        </w:rPr>
        <w:t xml:space="preserve"> přičemž všechny požadované doklady k prokázání kvalifikace může dodavatel nahradit čestným prohlášením. </w:t>
      </w:r>
    </w:p>
    <w:p w:rsidR="00021988" w:rsidRPr="00E067DD" w:rsidRDefault="00021988" w:rsidP="00A95117">
      <w:pPr>
        <w:pStyle w:val="Default"/>
        <w:spacing w:after="120" w:line="276" w:lineRule="auto"/>
        <w:jc w:val="both"/>
        <w:rPr>
          <w:color w:val="auto"/>
          <w:sz w:val="23"/>
          <w:szCs w:val="23"/>
        </w:rPr>
      </w:pPr>
      <w:r w:rsidRPr="00E067DD">
        <w:rPr>
          <w:color w:val="auto"/>
          <w:sz w:val="23"/>
          <w:szCs w:val="23"/>
        </w:rPr>
        <w:t xml:space="preserve">Zadavatel může po vybraném dodavateli požadovat, aby před podpisem smlouvy předložil originály nebo ověřené kopie dokladů prokazující splnění kvalifikace, pokud nebyly součástí nabídky. </w:t>
      </w:r>
    </w:p>
    <w:p w:rsidR="00021988" w:rsidRPr="00312641" w:rsidRDefault="00021988" w:rsidP="00E067DD">
      <w:pPr>
        <w:pStyle w:val="Default"/>
        <w:spacing w:after="120" w:line="276" w:lineRule="auto"/>
        <w:rPr>
          <w:color w:val="auto"/>
          <w:sz w:val="23"/>
          <w:szCs w:val="23"/>
          <w:u w:val="single"/>
        </w:rPr>
      </w:pPr>
      <w:r w:rsidRPr="00312641">
        <w:rPr>
          <w:b/>
          <w:bCs/>
          <w:color w:val="auto"/>
          <w:sz w:val="23"/>
          <w:szCs w:val="23"/>
          <w:u w:val="single"/>
        </w:rPr>
        <w:t xml:space="preserve">Prokázání základní způsobilosti </w:t>
      </w:r>
    </w:p>
    <w:p w:rsidR="00021988" w:rsidRPr="00E067DD" w:rsidRDefault="00021988" w:rsidP="00A95117">
      <w:pPr>
        <w:pStyle w:val="Default"/>
        <w:spacing w:after="120" w:line="276" w:lineRule="auto"/>
        <w:jc w:val="both"/>
        <w:rPr>
          <w:color w:val="auto"/>
          <w:sz w:val="23"/>
          <w:szCs w:val="23"/>
        </w:rPr>
      </w:pPr>
      <w:r w:rsidRPr="00E067DD">
        <w:rPr>
          <w:color w:val="auto"/>
          <w:sz w:val="23"/>
          <w:szCs w:val="23"/>
        </w:rPr>
        <w:t xml:space="preserve">Splnění základní způsobilosti prokáže dodavatel: </w:t>
      </w:r>
    </w:p>
    <w:p w:rsidR="00021988" w:rsidRPr="00E067DD" w:rsidRDefault="00021988" w:rsidP="00A95117">
      <w:pPr>
        <w:pStyle w:val="Default"/>
        <w:spacing w:after="120" w:line="276" w:lineRule="auto"/>
        <w:jc w:val="both"/>
        <w:rPr>
          <w:color w:val="auto"/>
          <w:sz w:val="23"/>
          <w:szCs w:val="23"/>
        </w:rPr>
      </w:pPr>
      <w:r w:rsidRPr="00E067DD">
        <w:rPr>
          <w:color w:val="auto"/>
          <w:sz w:val="23"/>
          <w:szCs w:val="23"/>
        </w:rPr>
        <w:t xml:space="preserve">1) předložením prostých kopií: </w:t>
      </w:r>
    </w:p>
    <w:p w:rsidR="00021988" w:rsidRP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a) příslušných výpisů z evidence Rejstříku trestů fyzických a právnických osob ve vztahu k</w:t>
      </w:r>
      <w:r w:rsidR="00E067DD">
        <w:rPr>
          <w:color w:val="auto"/>
          <w:sz w:val="23"/>
          <w:szCs w:val="23"/>
        </w:rPr>
        <w:t xml:space="preserve"> § 74 odst. 1 písm. a) zákona, </w:t>
      </w:r>
    </w:p>
    <w:p w:rsidR="00021988" w:rsidRP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 xml:space="preserve">b) potvrzení příslušného finančního úřadu ve vztahu k § 74 odst. 1 písm. b) zákona, </w:t>
      </w:r>
    </w:p>
    <w:p w:rsidR="00021988" w:rsidRP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c) písemného čestného prohlášení ve vztahu ke spotřební dani</w:t>
      </w:r>
      <w:r w:rsidR="00A95117">
        <w:rPr>
          <w:color w:val="auto"/>
          <w:sz w:val="23"/>
          <w:szCs w:val="23"/>
        </w:rPr>
        <w:t xml:space="preserve"> ve vztahu k § 74 odst. 1 písm. </w:t>
      </w:r>
      <w:r w:rsidRPr="00E067DD">
        <w:rPr>
          <w:color w:val="auto"/>
          <w:sz w:val="23"/>
          <w:szCs w:val="23"/>
        </w:rPr>
        <w:t xml:space="preserve">b) zákona, </w:t>
      </w:r>
    </w:p>
    <w:p w:rsidR="00021988" w:rsidRP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 xml:space="preserve">d) písemného čestného prohlášení ve vztahu k § 74 odst. 1 písm. c) zákona, </w:t>
      </w:r>
    </w:p>
    <w:p w:rsid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 xml:space="preserve">e) potvrzení příslušné okresní správy sociálního zabezpečení ve vztahu k § 74 odst. 1 písm. d) zákona, </w:t>
      </w:r>
    </w:p>
    <w:p w:rsidR="00021988" w:rsidRPr="00E067DD" w:rsidRDefault="00021988" w:rsidP="00A95117">
      <w:pPr>
        <w:pStyle w:val="Default"/>
        <w:spacing w:after="120" w:line="276" w:lineRule="auto"/>
        <w:ind w:left="709" w:hanging="283"/>
        <w:jc w:val="both"/>
        <w:rPr>
          <w:color w:val="auto"/>
          <w:sz w:val="23"/>
          <w:szCs w:val="23"/>
        </w:rPr>
      </w:pPr>
      <w:r w:rsidRPr="00E067DD">
        <w:rPr>
          <w:color w:val="auto"/>
          <w:sz w:val="23"/>
          <w:szCs w:val="23"/>
        </w:rPr>
        <w:t xml:space="preserve">f) výpisu z obchodního rejstříku, nebo předložením písemného čestného prohlášení v případě, že není v obchodním rejstříku zapsán, ve vztahu k § 74 odst. 1 písm. e) zákona. </w:t>
      </w:r>
    </w:p>
    <w:p w:rsidR="00021988" w:rsidRPr="00E067DD" w:rsidRDefault="00021988" w:rsidP="00A95117">
      <w:pPr>
        <w:pStyle w:val="Default"/>
        <w:spacing w:after="120" w:line="276" w:lineRule="auto"/>
        <w:jc w:val="both"/>
        <w:rPr>
          <w:color w:val="auto"/>
          <w:sz w:val="23"/>
          <w:szCs w:val="23"/>
        </w:rPr>
      </w:pPr>
      <w:r w:rsidRPr="00E067DD">
        <w:rPr>
          <w:color w:val="auto"/>
          <w:sz w:val="23"/>
          <w:szCs w:val="23"/>
        </w:rPr>
        <w:t xml:space="preserve">nebo </w:t>
      </w:r>
    </w:p>
    <w:p w:rsidR="00021988" w:rsidRPr="00E067DD" w:rsidRDefault="00021988" w:rsidP="00030DA1">
      <w:pPr>
        <w:pStyle w:val="Default"/>
        <w:spacing w:after="120" w:line="276" w:lineRule="auto"/>
        <w:ind w:left="284" w:hanging="284"/>
        <w:jc w:val="both"/>
        <w:rPr>
          <w:color w:val="auto"/>
          <w:sz w:val="23"/>
          <w:szCs w:val="23"/>
        </w:rPr>
      </w:pPr>
      <w:r w:rsidRPr="00872A3A">
        <w:rPr>
          <w:color w:val="auto"/>
          <w:sz w:val="23"/>
          <w:szCs w:val="23"/>
        </w:rPr>
        <w:t>2) čestným prohlášením, ze kterého bude vyplývat splnění ustanovení ve smyslu § 74 zákona (viz příloha č. 1</w:t>
      </w:r>
      <w:r w:rsidR="005A5EBD" w:rsidRPr="00872A3A">
        <w:rPr>
          <w:color w:val="auto"/>
          <w:sz w:val="23"/>
          <w:szCs w:val="23"/>
        </w:rPr>
        <w:t xml:space="preserve"> ZD</w:t>
      </w:r>
      <w:r w:rsidRPr="00872A3A">
        <w:rPr>
          <w:color w:val="auto"/>
          <w:sz w:val="23"/>
          <w:szCs w:val="23"/>
        </w:rPr>
        <w:t>).</w:t>
      </w:r>
      <w:r w:rsidRPr="00E067DD">
        <w:rPr>
          <w:color w:val="auto"/>
          <w:sz w:val="23"/>
          <w:szCs w:val="23"/>
        </w:rPr>
        <w:t xml:space="preserve"> </w:t>
      </w:r>
    </w:p>
    <w:p w:rsidR="00021988" w:rsidRDefault="00021988" w:rsidP="00A95117">
      <w:pPr>
        <w:pStyle w:val="Default"/>
        <w:spacing w:after="120" w:line="276" w:lineRule="auto"/>
        <w:jc w:val="both"/>
        <w:rPr>
          <w:color w:val="auto"/>
          <w:sz w:val="23"/>
          <w:szCs w:val="23"/>
        </w:rPr>
      </w:pPr>
      <w:r w:rsidRPr="00E067DD">
        <w:rPr>
          <w:color w:val="auto"/>
          <w:sz w:val="23"/>
          <w:szCs w:val="23"/>
        </w:rPr>
        <w:t xml:space="preserve">Je-li účastníkem zadávacího řízení právnická osoba, musí základní způsobilost ve smyslu § 74 odst. 1 písm. a) zákona splňovat jak tato právnická osoba, tak statutární orgán nebo každý člen statutárního orgánu a je-li statutárním orgánem účastníka výběrového řízení či členem statutárního orgánu účastníka výběrového řízení právnická osoba, musí tento předpoklad splňovat jak tato právnická osoba, tak statutární orgán nebo každý člen statutárního orgánu této právnické osoby. </w:t>
      </w:r>
    </w:p>
    <w:p w:rsidR="00021988" w:rsidRPr="00E067DD" w:rsidRDefault="00021988" w:rsidP="00E067DD">
      <w:pPr>
        <w:pStyle w:val="Default"/>
        <w:spacing w:after="120" w:line="276" w:lineRule="auto"/>
        <w:rPr>
          <w:color w:val="auto"/>
          <w:sz w:val="23"/>
          <w:szCs w:val="23"/>
        </w:rPr>
      </w:pPr>
      <w:r w:rsidRPr="00E067DD">
        <w:rPr>
          <w:color w:val="auto"/>
          <w:sz w:val="23"/>
          <w:szCs w:val="23"/>
        </w:rPr>
        <w:lastRenderedPageBreak/>
        <w:t xml:space="preserve">Doklady prokazující základní způsobilost musí prokazovat splnění způsobilosti nejpozději v době 3 měsíců PŘEDE DNEM PODÁNÍ NABÍDKY. </w:t>
      </w:r>
    </w:p>
    <w:p w:rsidR="00021988" w:rsidRPr="00E067DD" w:rsidRDefault="00021988" w:rsidP="00312641">
      <w:pPr>
        <w:pStyle w:val="Default"/>
        <w:spacing w:after="120" w:line="276" w:lineRule="auto"/>
        <w:jc w:val="both"/>
        <w:rPr>
          <w:color w:val="auto"/>
          <w:sz w:val="23"/>
          <w:szCs w:val="23"/>
        </w:rPr>
      </w:pPr>
      <w:r w:rsidRPr="00E067DD">
        <w:rPr>
          <w:b/>
          <w:bCs/>
          <w:color w:val="auto"/>
          <w:sz w:val="23"/>
          <w:szCs w:val="23"/>
        </w:rPr>
        <w:t xml:space="preserve">Zadavatel doporučuje dodavatelům, aby k prokázání základní způsobilosti použili vzorové čestné prohlášení, které </w:t>
      </w:r>
      <w:r w:rsidRPr="00872A3A">
        <w:rPr>
          <w:b/>
          <w:bCs/>
          <w:color w:val="auto"/>
          <w:sz w:val="23"/>
          <w:szCs w:val="23"/>
        </w:rPr>
        <w:t>tvoří přílohu č. 1 Zadávací dokumentace.</w:t>
      </w:r>
      <w:r w:rsidRPr="00E067DD">
        <w:rPr>
          <w:b/>
          <w:bCs/>
          <w:color w:val="auto"/>
          <w:sz w:val="23"/>
          <w:szCs w:val="23"/>
        </w:rPr>
        <w:t xml:space="preserve"> </w:t>
      </w:r>
    </w:p>
    <w:p w:rsidR="00021988" w:rsidRPr="00312641" w:rsidRDefault="00021988" w:rsidP="00E067DD">
      <w:pPr>
        <w:pStyle w:val="Default"/>
        <w:spacing w:after="120" w:line="276" w:lineRule="auto"/>
        <w:rPr>
          <w:color w:val="auto"/>
          <w:sz w:val="23"/>
          <w:szCs w:val="23"/>
          <w:u w:val="single"/>
        </w:rPr>
      </w:pPr>
      <w:r w:rsidRPr="00312641">
        <w:rPr>
          <w:b/>
          <w:bCs/>
          <w:color w:val="auto"/>
          <w:sz w:val="23"/>
          <w:szCs w:val="23"/>
          <w:u w:val="single"/>
        </w:rPr>
        <w:t xml:space="preserve">Prokázání profesní způsobilosti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Splnění profesní způsobilosti prokáže dodavatel předložením: </w:t>
      </w:r>
    </w:p>
    <w:p w:rsidR="00021988" w:rsidRPr="00E067DD" w:rsidRDefault="00021988" w:rsidP="00312641">
      <w:pPr>
        <w:pStyle w:val="Default"/>
        <w:numPr>
          <w:ilvl w:val="0"/>
          <w:numId w:val="25"/>
        </w:numPr>
        <w:spacing w:after="120" w:line="276" w:lineRule="auto"/>
        <w:jc w:val="both"/>
        <w:rPr>
          <w:color w:val="auto"/>
          <w:sz w:val="23"/>
          <w:szCs w:val="23"/>
        </w:rPr>
      </w:pPr>
      <w:r w:rsidRPr="00E067DD">
        <w:rPr>
          <w:color w:val="auto"/>
          <w:sz w:val="23"/>
          <w:szCs w:val="23"/>
        </w:rPr>
        <w:t>prosté kopie výpisu z obchodního rejstříku, nebo jiné obdobné evidence, pokud jiný právní předpis zápi</w:t>
      </w:r>
      <w:r w:rsidR="00A95117">
        <w:rPr>
          <w:color w:val="auto"/>
          <w:sz w:val="23"/>
          <w:szCs w:val="23"/>
        </w:rPr>
        <w:t xml:space="preserve">s do takové evidence vyžaduje. </w:t>
      </w:r>
    </w:p>
    <w:p w:rsidR="00021988" w:rsidRPr="00E067DD" w:rsidRDefault="00021988" w:rsidP="00312641">
      <w:pPr>
        <w:pStyle w:val="Default"/>
        <w:spacing w:after="120" w:line="276" w:lineRule="auto"/>
        <w:jc w:val="both"/>
        <w:rPr>
          <w:color w:val="auto"/>
          <w:sz w:val="23"/>
          <w:szCs w:val="23"/>
        </w:rPr>
      </w:pPr>
      <w:r w:rsidRPr="00E067DD">
        <w:rPr>
          <w:color w:val="auto"/>
          <w:sz w:val="23"/>
          <w:szCs w:val="23"/>
        </w:rPr>
        <w:t xml:space="preserve">Výpis z obchodního rejstříku musí prokazovat splnění požadovaného kritéria způsobilosti nejpozději v době 3 měsíců PŘEDE DNEM PODÁNÍ NABÍDKY. </w:t>
      </w:r>
    </w:p>
    <w:p w:rsidR="00021988" w:rsidRPr="00E067DD" w:rsidRDefault="00021988" w:rsidP="00312641">
      <w:pPr>
        <w:pStyle w:val="Default"/>
        <w:spacing w:after="120" w:line="276" w:lineRule="auto"/>
        <w:jc w:val="both"/>
        <w:rPr>
          <w:color w:val="auto"/>
          <w:sz w:val="23"/>
          <w:szCs w:val="23"/>
        </w:rPr>
      </w:pPr>
      <w:r w:rsidRPr="00E067DD">
        <w:rPr>
          <w:b/>
          <w:bCs/>
          <w:color w:val="auto"/>
          <w:sz w:val="23"/>
          <w:szCs w:val="23"/>
        </w:rPr>
        <w:t xml:space="preserve">Zadavatel doporučuje dodavatelům, aby k prokázání profesní způsobilosti použili vzorové čestné prohlášení, které tvoří </w:t>
      </w:r>
      <w:r w:rsidRPr="00872A3A">
        <w:rPr>
          <w:b/>
          <w:bCs/>
          <w:color w:val="auto"/>
          <w:sz w:val="23"/>
          <w:szCs w:val="23"/>
        </w:rPr>
        <w:t>přílohu č. 1 Zadávací dokumentace.</w:t>
      </w:r>
      <w:r w:rsidRPr="00E067DD">
        <w:rPr>
          <w:b/>
          <w:bCs/>
          <w:color w:val="auto"/>
          <w:sz w:val="23"/>
          <w:szCs w:val="23"/>
        </w:rPr>
        <w:t xml:space="preserve"> </w:t>
      </w:r>
    </w:p>
    <w:p w:rsidR="00021988" w:rsidRDefault="00021988" w:rsidP="00312641">
      <w:pPr>
        <w:pStyle w:val="Default"/>
        <w:spacing w:after="120" w:line="276" w:lineRule="auto"/>
        <w:jc w:val="both"/>
        <w:rPr>
          <w:b/>
          <w:bCs/>
          <w:color w:val="auto"/>
          <w:sz w:val="23"/>
          <w:szCs w:val="23"/>
        </w:rPr>
      </w:pPr>
      <w:r w:rsidRPr="00E067DD">
        <w:rPr>
          <w:b/>
          <w:bCs/>
          <w:color w:val="auto"/>
          <w:sz w:val="23"/>
          <w:szCs w:val="23"/>
        </w:rPr>
        <w:t xml:space="preserve">Dodavatelé mohou k prokazování základní způsobilosti využít </w:t>
      </w:r>
      <w:r w:rsidR="00312641" w:rsidRPr="00E067DD">
        <w:rPr>
          <w:b/>
          <w:bCs/>
          <w:color w:val="auto"/>
          <w:sz w:val="23"/>
          <w:szCs w:val="23"/>
        </w:rPr>
        <w:t xml:space="preserve">také </w:t>
      </w:r>
      <w:r w:rsidRPr="00E067DD">
        <w:rPr>
          <w:b/>
          <w:bCs/>
          <w:color w:val="auto"/>
          <w:sz w:val="23"/>
          <w:szCs w:val="23"/>
        </w:rPr>
        <w:t xml:space="preserve">seznam kvalifikovaných dodavatelů (§ 226 a násl. zákona), certifikát (§ 233 a násl. zákona) </w:t>
      </w:r>
      <w:r w:rsidR="00312641">
        <w:rPr>
          <w:b/>
          <w:bCs/>
          <w:color w:val="auto"/>
          <w:sz w:val="23"/>
          <w:szCs w:val="23"/>
        </w:rPr>
        <w:t>či</w:t>
      </w:r>
      <w:r w:rsidRPr="00E067DD">
        <w:rPr>
          <w:b/>
          <w:bCs/>
          <w:color w:val="auto"/>
          <w:sz w:val="23"/>
          <w:szCs w:val="23"/>
        </w:rPr>
        <w:t xml:space="preserve"> jednotné evropské osvědčení (§ 87 zákona). </w:t>
      </w:r>
    </w:p>
    <w:p w:rsidR="00A95117" w:rsidRPr="00E067DD" w:rsidRDefault="00A95117" w:rsidP="00312641">
      <w:pPr>
        <w:pStyle w:val="Default"/>
        <w:spacing w:line="276" w:lineRule="auto"/>
        <w:jc w:val="both"/>
        <w:rPr>
          <w:color w:val="auto"/>
          <w:sz w:val="23"/>
          <w:szCs w:val="23"/>
        </w:rPr>
      </w:pPr>
    </w:p>
    <w:p w:rsidR="00021988" w:rsidRPr="00E067DD" w:rsidRDefault="00021988" w:rsidP="00312641">
      <w:pPr>
        <w:pStyle w:val="Default"/>
        <w:spacing w:after="120" w:line="276" w:lineRule="auto"/>
        <w:jc w:val="both"/>
        <w:rPr>
          <w:color w:val="auto"/>
          <w:sz w:val="28"/>
          <w:szCs w:val="28"/>
        </w:rPr>
      </w:pPr>
      <w:r w:rsidRPr="00E067DD">
        <w:rPr>
          <w:b/>
          <w:bCs/>
          <w:color w:val="auto"/>
          <w:sz w:val="28"/>
          <w:szCs w:val="28"/>
        </w:rPr>
        <w:t xml:space="preserve">10. Požadavek na způsob zpracování nabídkové ceny </w:t>
      </w:r>
    </w:p>
    <w:p w:rsidR="00021988" w:rsidRPr="00E067DD" w:rsidRDefault="00021988" w:rsidP="00312641">
      <w:pPr>
        <w:pStyle w:val="Default"/>
        <w:spacing w:after="120" w:line="276" w:lineRule="auto"/>
        <w:jc w:val="both"/>
        <w:rPr>
          <w:color w:val="auto"/>
          <w:sz w:val="23"/>
          <w:szCs w:val="23"/>
        </w:rPr>
      </w:pPr>
      <w:r w:rsidRPr="00E067DD">
        <w:rPr>
          <w:color w:val="auto"/>
          <w:sz w:val="23"/>
          <w:szCs w:val="23"/>
        </w:rPr>
        <w:t>Celková nabídková cena za celý předmět veřejné zakázky bude uvedena</w:t>
      </w:r>
      <w:r w:rsidR="00312641">
        <w:rPr>
          <w:color w:val="auto"/>
          <w:sz w:val="23"/>
          <w:szCs w:val="23"/>
        </w:rPr>
        <w:t xml:space="preserve"> jako</w:t>
      </w:r>
      <w:r w:rsidRPr="00E067DD">
        <w:rPr>
          <w:color w:val="auto"/>
          <w:sz w:val="23"/>
          <w:szCs w:val="23"/>
        </w:rPr>
        <w:t xml:space="preserve">: </w:t>
      </w:r>
    </w:p>
    <w:p w:rsidR="00021988" w:rsidRPr="00E067DD" w:rsidRDefault="00021988" w:rsidP="00312641">
      <w:pPr>
        <w:pStyle w:val="Default"/>
        <w:numPr>
          <w:ilvl w:val="0"/>
          <w:numId w:val="26"/>
        </w:numPr>
        <w:spacing w:after="120" w:line="276" w:lineRule="auto"/>
        <w:jc w:val="both"/>
        <w:rPr>
          <w:color w:val="auto"/>
          <w:sz w:val="23"/>
          <w:szCs w:val="23"/>
        </w:rPr>
      </w:pPr>
      <w:r w:rsidRPr="00E067DD">
        <w:rPr>
          <w:b/>
          <w:bCs/>
          <w:color w:val="auto"/>
          <w:sz w:val="23"/>
          <w:szCs w:val="23"/>
        </w:rPr>
        <w:t xml:space="preserve">celková cena za dílo v Kč bez DPH; </w:t>
      </w:r>
    </w:p>
    <w:p w:rsidR="00312641" w:rsidRDefault="00021988" w:rsidP="00E067DD">
      <w:pPr>
        <w:pStyle w:val="Default"/>
        <w:numPr>
          <w:ilvl w:val="0"/>
          <w:numId w:val="26"/>
        </w:numPr>
        <w:spacing w:after="120" w:line="276" w:lineRule="auto"/>
        <w:jc w:val="both"/>
        <w:rPr>
          <w:color w:val="auto"/>
          <w:sz w:val="23"/>
          <w:szCs w:val="23"/>
        </w:rPr>
      </w:pPr>
      <w:r w:rsidRPr="00E067DD">
        <w:rPr>
          <w:b/>
          <w:bCs/>
          <w:color w:val="auto"/>
          <w:sz w:val="23"/>
          <w:szCs w:val="23"/>
        </w:rPr>
        <w:t xml:space="preserve">vyčíslení DPH v Kč (popřípadě uvedení, že účastník není plátcem DPH); </w:t>
      </w:r>
    </w:p>
    <w:p w:rsidR="00021988" w:rsidRPr="00312641" w:rsidRDefault="00021988" w:rsidP="00E067DD">
      <w:pPr>
        <w:pStyle w:val="Default"/>
        <w:numPr>
          <w:ilvl w:val="0"/>
          <w:numId w:val="26"/>
        </w:numPr>
        <w:spacing w:after="120" w:line="276" w:lineRule="auto"/>
        <w:jc w:val="both"/>
        <w:rPr>
          <w:color w:val="auto"/>
          <w:sz w:val="23"/>
          <w:szCs w:val="23"/>
        </w:rPr>
      </w:pPr>
      <w:r w:rsidRPr="00312641">
        <w:rPr>
          <w:b/>
          <w:bCs/>
          <w:color w:val="auto"/>
          <w:sz w:val="23"/>
          <w:szCs w:val="23"/>
        </w:rPr>
        <w:t xml:space="preserve">celková cena za dílo v Kč včetně DPH. </w:t>
      </w:r>
    </w:p>
    <w:p w:rsidR="00021988" w:rsidRPr="00E067DD" w:rsidRDefault="00021988" w:rsidP="000C12E4">
      <w:pPr>
        <w:pStyle w:val="Default"/>
        <w:spacing w:after="120" w:line="276" w:lineRule="auto"/>
        <w:jc w:val="both"/>
        <w:rPr>
          <w:color w:val="auto"/>
          <w:sz w:val="23"/>
          <w:szCs w:val="23"/>
        </w:rPr>
      </w:pPr>
      <w:r w:rsidRPr="00E067DD">
        <w:rPr>
          <w:color w:val="auto"/>
          <w:sz w:val="23"/>
          <w:szCs w:val="23"/>
        </w:rPr>
        <w:t xml:space="preserve">Účastník je povinen doplnit celkovou nabídkovou cenu za celý předmět plnění v uvedeném členění do závazného návrhu smlouvy, který </w:t>
      </w:r>
      <w:r w:rsidRPr="00872A3A">
        <w:rPr>
          <w:color w:val="auto"/>
          <w:sz w:val="23"/>
          <w:szCs w:val="23"/>
        </w:rPr>
        <w:t>tvoří přílohu č. 2 ZD.</w:t>
      </w:r>
      <w:r w:rsidRPr="00E067DD">
        <w:rPr>
          <w:color w:val="auto"/>
          <w:sz w:val="23"/>
          <w:szCs w:val="23"/>
        </w:rPr>
        <w:t xml:space="preserve"> </w:t>
      </w:r>
    </w:p>
    <w:p w:rsidR="00021988" w:rsidRDefault="00021988" w:rsidP="000C12E4">
      <w:pPr>
        <w:pStyle w:val="Default"/>
        <w:spacing w:after="120" w:line="276" w:lineRule="auto"/>
        <w:jc w:val="both"/>
        <w:rPr>
          <w:color w:val="auto"/>
          <w:sz w:val="23"/>
          <w:szCs w:val="23"/>
        </w:rPr>
      </w:pPr>
      <w:r w:rsidRPr="00E067DD">
        <w:rPr>
          <w:color w:val="auto"/>
          <w:sz w:val="23"/>
          <w:szCs w:val="23"/>
        </w:rPr>
        <w:t xml:space="preserve">Nabídková cena bude zahrnovat veškeré práce, dodávky a činnosti vyplývající ze zadávací dokumentace. Celková nabídková cena za celý předmět plnění bude stanovena jako nejvýše přípustná se započtením veškerých nákladů, rizik a zisku na základě požadavků a informací stanovených touto dokumentací. V ceně musí být zahrnuty veškeré náklady účastníka. DPH musí být účtováno dle platné právní úpravy. </w:t>
      </w:r>
    </w:p>
    <w:p w:rsidR="000C12E4" w:rsidRPr="00E067DD" w:rsidRDefault="000C12E4" w:rsidP="000C12E4">
      <w:pPr>
        <w:pStyle w:val="Default"/>
        <w:spacing w:line="276" w:lineRule="auto"/>
        <w:rPr>
          <w:color w:val="auto"/>
          <w:sz w:val="23"/>
          <w:szCs w:val="23"/>
        </w:rPr>
      </w:pPr>
    </w:p>
    <w:p w:rsidR="00021988" w:rsidRPr="00E067DD" w:rsidRDefault="00021988" w:rsidP="000C12E4">
      <w:pPr>
        <w:pStyle w:val="Default"/>
        <w:spacing w:after="120" w:line="276" w:lineRule="auto"/>
        <w:ind w:right="-142"/>
        <w:jc w:val="both"/>
        <w:rPr>
          <w:color w:val="auto"/>
          <w:sz w:val="28"/>
          <w:szCs w:val="28"/>
        </w:rPr>
      </w:pPr>
      <w:r w:rsidRPr="00E067DD">
        <w:rPr>
          <w:b/>
          <w:bCs/>
          <w:color w:val="auto"/>
          <w:sz w:val="28"/>
          <w:szCs w:val="28"/>
        </w:rPr>
        <w:t>11. Požadavky na zpracování nabídky (podmí</w:t>
      </w:r>
      <w:r w:rsidR="000C12E4">
        <w:rPr>
          <w:b/>
          <w:bCs/>
          <w:color w:val="auto"/>
          <w:sz w:val="28"/>
          <w:szCs w:val="28"/>
        </w:rPr>
        <w:t>nky účasti ve výběrovém řízení)</w:t>
      </w:r>
    </w:p>
    <w:p w:rsidR="00021988" w:rsidRPr="00E067DD" w:rsidRDefault="00021988" w:rsidP="000C12E4">
      <w:pPr>
        <w:pStyle w:val="Default"/>
        <w:spacing w:after="120" w:line="276" w:lineRule="auto"/>
        <w:jc w:val="both"/>
        <w:rPr>
          <w:color w:val="auto"/>
          <w:sz w:val="23"/>
          <w:szCs w:val="23"/>
        </w:rPr>
      </w:pPr>
      <w:r w:rsidRPr="00E067DD">
        <w:rPr>
          <w:color w:val="auto"/>
          <w:sz w:val="23"/>
          <w:szCs w:val="23"/>
        </w:rPr>
        <w:t xml:space="preserve">Nabídka bude zpracována v českém jazyce a podána v elektronické podobě prostřednictvím elektronického nástroje E-ZAK. </w:t>
      </w:r>
    </w:p>
    <w:p w:rsidR="00021988" w:rsidRPr="000C12E4" w:rsidRDefault="00021988" w:rsidP="000C12E4">
      <w:pPr>
        <w:pStyle w:val="Default"/>
        <w:spacing w:after="120" w:line="276" w:lineRule="auto"/>
        <w:jc w:val="both"/>
        <w:rPr>
          <w:b/>
          <w:color w:val="auto"/>
          <w:sz w:val="23"/>
          <w:szCs w:val="23"/>
          <w:u w:val="single"/>
        </w:rPr>
      </w:pPr>
      <w:r w:rsidRPr="000C12E4">
        <w:rPr>
          <w:b/>
          <w:color w:val="auto"/>
          <w:sz w:val="23"/>
          <w:szCs w:val="23"/>
          <w:u w:val="single"/>
        </w:rPr>
        <w:t xml:space="preserve">Nabídka bude obsahovat: </w:t>
      </w:r>
    </w:p>
    <w:p w:rsidR="00021988" w:rsidRPr="00E067DD" w:rsidRDefault="00021988" w:rsidP="000C12E4">
      <w:pPr>
        <w:pStyle w:val="Default"/>
        <w:spacing w:after="120" w:line="276" w:lineRule="auto"/>
        <w:jc w:val="both"/>
        <w:rPr>
          <w:color w:val="auto"/>
          <w:sz w:val="23"/>
          <w:szCs w:val="23"/>
        </w:rPr>
      </w:pPr>
      <w:r w:rsidRPr="00872A3A">
        <w:rPr>
          <w:color w:val="auto"/>
          <w:sz w:val="23"/>
          <w:szCs w:val="23"/>
        </w:rPr>
        <w:t>- doklady prokazující splnění základní a profesní způsobilosti dle čl. 9 ZD (možné prokázat přílohou č. 1</w:t>
      </w:r>
      <w:r w:rsidR="005A5EBD" w:rsidRPr="00872A3A">
        <w:rPr>
          <w:color w:val="auto"/>
          <w:sz w:val="23"/>
          <w:szCs w:val="23"/>
        </w:rPr>
        <w:t xml:space="preserve"> ZD</w:t>
      </w:r>
      <w:r w:rsidRPr="00872A3A">
        <w:rPr>
          <w:color w:val="auto"/>
          <w:sz w:val="23"/>
          <w:szCs w:val="23"/>
        </w:rPr>
        <w:t>);</w:t>
      </w:r>
      <w:r w:rsidRPr="00E067DD">
        <w:rPr>
          <w:color w:val="auto"/>
          <w:sz w:val="23"/>
          <w:szCs w:val="23"/>
        </w:rPr>
        <w:t xml:space="preserve"> </w:t>
      </w:r>
    </w:p>
    <w:p w:rsidR="00021988" w:rsidRPr="00E067DD" w:rsidRDefault="00021988" w:rsidP="000C12E4">
      <w:pPr>
        <w:pStyle w:val="Default"/>
        <w:spacing w:after="120" w:line="276" w:lineRule="auto"/>
        <w:jc w:val="both"/>
        <w:rPr>
          <w:color w:val="auto"/>
          <w:sz w:val="23"/>
          <w:szCs w:val="23"/>
        </w:rPr>
      </w:pPr>
      <w:r w:rsidRPr="00E067DD">
        <w:rPr>
          <w:color w:val="auto"/>
          <w:sz w:val="23"/>
          <w:szCs w:val="23"/>
        </w:rPr>
        <w:lastRenderedPageBreak/>
        <w:t xml:space="preserve">- </w:t>
      </w:r>
      <w:r w:rsidRPr="00E067DD">
        <w:rPr>
          <w:b/>
          <w:bCs/>
          <w:color w:val="auto"/>
          <w:sz w:val="23"/>
          <w:szCs w:val="23"/>
        </w:rPr>
        <w:t xml:space="preserve">přiložený podepsaný závazný návrh smlouvy bez </w:t>
      </w:r>
      <w:r w:rsidRPr="00872A3A">
        <w:rPr>
          <w:b/>
          <w:bCs/>
          <w:color w:val="auto"/>
          <w:sz w:val="23"/>
          <w:szCs w:val="23"/>
        </w:rPr>
        <w:t>příloh (příloha č. 2</w:t>
      </w:r>
      <w:r w:rsidR="005A5EBD" w:rsidRPr="00872A3A">
        <w:rPr>
          <w:b/>
          <w:bCs/>
          <w:color w:val="auto"/>
          <w:sz w:val="23"/>
          <w:szCs w:val="23"/>
        </w:rPr>
        <w:t xml:space="preserve"> ZD</w:t>
      </w:r>
      <w:r w:rsidRPr="00872A3A">
        <w:rPr>
          <w:b/>
          <w:bCs/>
          <w:color w:val="auto"/>
          <w:sz w:val="23"/>
          <w:szCs w:val="23"/>
        </w:rPr>
        <w:t xml:space="preserve">) s doplněnými údaji </w:t>
      </w:r>
      <w:r w:rsidRPr="00872A3A">
        <w:rPr>
          <w:color w:val="auto"/>
          <w:sz w:val="23"/>
          <w:szCs w:val="23"/>
        </w:rPr>
        <w:t xml:space="preserve">(u vyznačených částí umožňujících zápis) </w:t>
      </w:r>
      <w:r w:rsidRPr="00872A3A">
        <w:rPr>
          <w:b/>
          <w:bCs/>
          <w:color w:val="auto"/>
          <w:sz w:val="23"/>
          <w:szCs w:val="23"/>
        </w:rPr>
        <w:t xml:space="preserve">a podepsaný </w:t>
      </w:r>
      <w:r w:rsidRPr="00872A3A">
        <w:rPr>
          <w:color w:val="auto"/>
          <w:sz w:val="23"/>
          <w:szCs w:val="23"/>
        </w:rPr>
        <w:t xml:space="preserve">účastníkem nebo osobou oprávněnou </w:t>
      </w:r>
      <w:r w:rsidR="000C12E4" w:rsidRPr="00872A3A">
        <w:rPr>
          <w:color w:val="auto"/>
          <w:sz w:val="23"/>
          <w:szCs w:val="23"/>
        </w:rPr>
        <w:t xml:space="preserve">za účastníka </w:t>
      </w:r>
      <w:r w:rsidRPr="00872A3A">
        <w:rPr>
          <w:color w:val="auto"/>
          <w:sz w:val="23"/>
          <w:szCs w:val="23"/>
        </w:rPr>
        <w:t>jednat</w:t>
      </w:r>
      <w:r w:rsidR="000C12E4" w:rsidRPr="00872A3A">
        <w:rPr>
          <w:color w:val="auto"/>
          <w:sz w:val="23"/>
          <w:szCs w:val="23"/>
        </w:rPr>
        <w:t xml:space="preserve"> </w:t>
      </w:r>
      <w:r w:rsidRPr="00872A3A">
        <w:rPr>
          <w:color w:val="auto"/>
          <w:sz w:val="23"/>
          <w:szCs w:val="23"/>
        </w:rPr>
        <w:t>– u právnických osob způsobem dle</w:t>
      </w:r>
      <w:r w:rsidRPr="00E067DD">
        <w:rPr>
          <w:color w:val="auto"/>
          <w:sz w:val="23"/>
          <w:szCs w:val="23"/>
        </w:rPr>
        <w:t xml:space="preserve"> obchodního rejstříku; osoby neuvedené v obchodním rejstříku jsou povinny doložit příslušné pověření či plné moci (prostá kopie). </w:t>
      </w:r>
    </w:p>
    <w:p w:rsidR="00021988" w:rsidRPr="00E067DD" w:rsidRDefault="00021988" w:rsidP="000C12E4">
      <w:pPr>
        <w:pStyle w:val="Default"/>
        <w:spacing w:after="120" w:line="276" w:lineRule="auto"/>
        <w:jc w:val="both"/>
        <w:rPr>
          <w:color w:val="auto"/>
          <w:sz w:val="23"/>
          <w:szCs w:val="23"/>
        </w:rPr>
      </w:pPr>
      <w:r w:rsidRPr="00E067DD">
        <w:rPr>
          <w:b/>
          <w:bCs/>
          <w:color w:val="auto"/>
          <w:sz w:val="23"/>
          <w:szCs w:val="23"/>
        </w:rPr>
        <w:t xml:space="preserve">Varianty nabídek zadavatel nepřipouští. </w:t>
      </w:r>
    </w:p>
    <w:p w:rsidR="00021988" w:rsidRDefault="00021988" w:rsidP="000C12E4">
      <w:pPr>
        <w:pStyle w:val="Default"/>
        <w:spacing w:after="120" w:line="276" w:lineRule="auto"/>
        <w:jc w:val="both"/>
        <w:rPr>
          <w:color w:val="auto"/>
          <w:sz w:val="23"/>
          <w:szCs w:val="23"/>
        </w:rPr>
      </w:pPr>
      <w:r w:rsidRPr="00E067DD">
        <w:rPr>
          <w:color w:val="auto"/>
          <w:sz w:val="23"/>
          <w:szCs w:val="23"/>
        </w:rPr>
        <w:t xml:space="preserve">Zadavatel může požadovat, aby účastník v zadavatelem stanovené lhůtě objasnil předložené údaje, doklady anebo doplnil další nebo chybějící údaje a doklady, které nebudou hodnoceny podle kritérií hodnocení. Zadavatel může tuto žádost učinit opakovaně a může rovněž stanovenou lhůtu prodloužit nebo prominout její zmeškání. Předložením či objasněním dokladů / údajů však nesmí dojít ke změně podané nabídky a nabídkové ceny. </w:t>
      </w:r>
      <w:r w:rsidRPr="00E067DD">
        <w:rPr>
          <w:b/>
          <w:bCs/>
          <w:color w:val="auto"/>
          <w:sz w:val="23"/>
          <w:szCs w:val="23"/>
        </w:rPr>
        <w:t>Uvedený postup je pouze právem zadavatele</w:t>
      </w:r>
      <w:r w:rsidRPr="00E067DD">
        <w:rPr>
          <w:color w:val="auto"/>
          <w:sz w:val="23"/>
          <w:szCs w:val="23"/>
        </w:rPr>
        <w:t xml:space="preserve">, které může být využito i v případě, že nebyly předloženy žádné údaje a doklady. </w:t>
      </w:r>
    </w:p>
    <w:p w:rsidR="000C12E4" w:rsidRPr="00E067DD" w:rsidRDefault="000C12E4" w:rsidP="000C12E4">
      <w:pPr>
        <w:pStyle w:val="Default"/>
        <w:spacing w:line="276" w:lineRule="auto"/>
        <w:jc w:val="both"/>
        <w:rPr>
          <w:color w:val="auto"/>
          <w:sz w:val="23"/>
          <w:szCs w:val="23"/>
        </w:rPr>
      </w:pPr>
    </w:p>
    <w:p w:rsidR="00021988" w:rsidRPr="00E067DD" w:rsidRDefault="00021988" w:rsidP="000C12E4">
      <w:pPr>
        <w:pStyle w:val="Default"/>
        <w:spacing w:after="120" w:line="276" w:lineRule="auto"/>
        <w:jc w:val="both"/>
        <w:rPr>
          <w:color w:val="auto"/>
          <w:sz w:val="28"/>
          <w:szCs w:val="28"/>
        </w:rPr>
      </w:pPr>
      <w:r w:rsidRPr="00E067DD">
        <w:rPr>
          <w:b/>
          <w:bCs/>
          <w:color w:val="auto"/>
          <w:sz w:val="28"/>
          <w:szCs w:val="28"/>
        </w:rPr>
        <w:t xml:space="preserve">12. Obchodní, platební a sankční podmínky </w:t>
      </w:r>
    </w:p>
    <w:p w:rsidR="000C12E4" w:rsidRPr="00872A3A" w:rsidRDefault="00021988" w:rsidP="000C12E4">
      <w:pPr>
        <w:pStyle w:val="Default"/>
        <w:spacing w:after="120" w:line="276" w:lineRule="auto"/>
        <w:jc w:val="both"/>
        <w:rPr>
          <w:color w:val="auto"/>
          <w:sz w:val="23"/>
          <w:szCs w:val="23"/>
        </w:rPr>
      </w:pPr>
      <w:r w:rsidRPr="00E067DD">
        <w:rPr>
          <w:color w:val="auto"/>
          <w:sz w:val="23"/>
          <w:szCs w:val="23"/>
        </w:rPr>
        <w:t xml:space="preserve">Obchodní, platební a sankční podmínky jsou stanoveny v závazném návrhu smlouvy, který je </w:t>
      </w:r>
      <w:r w:rsidRPr="00872A3A">
        <w:rPr>
          <w:color w:val="auto"/>
          <w:sz w:val="23"/>
          <w:szCs w:val="23"/>
        </w:rPr>
        <w:t>přílohou č. 2 ZD.</w:t>
      </w:r>
      <w:r w:rsidR="000C12E4" w:rsidRPr="00872A3A">
        <w:rPr>
          <w:color w:val="auto"/>
          <w:sz w:val="23"/>
          <w:szCs w:val="23"/>
        </w:rPr>
        <w:t xml:space="preserve"> </w:t>
      </w:r>
    </w:p>
    <w:p w:rsidR="000C12E4" w:rsidRDefault="000C12E4" w:rsidP="000C12E4">
      <w:pPr>
        <w:pStyle w:val="Default"/>
        <w:spacing w:after="120" w:line="276" w:lineRule="auto"/>
        <w:jc w:val="both"/>
        <w:rPr>
          <w:color w:val="auto"/>
          <w:sz w:val="23"/>
          <w:szCs w:val="23"/>
        </w:rPr>
      </w:pPr>
      <w:r w:rsidRPr="00872A3A">
        <w:rPr>
          <w:color w:val="auto"/>
          <w:sz w:val="23"/>
          <w:szCs w:val="23"/>
        </w:rPr>
        <w:t>Účastníkům není povoleno provádět</w:t>
      </w:r>
      <w:r w:rsidRPr="00E067DD">
        <w:rPr>
          <w:color w:val="auto"/>
          <w:sz w:val="23"/>
          <w:szCs w:val="23"/>
        </w:rPr>
        <w:t xml:space="preserve"> v závazném návrhu smlouvy žádné úpravy a podmiňovat stávající znění smlouvy dalšími podmínkami. Účastník je povinen vyplnit </w:t>
      </w:r>
      <w:r w:rsidRPr="00FB4CED">
        <w:rPr>
          <w:color w:val="auto"/>
          <w:sz w:val="23"/>
          <w:szCs w:val="23"/>
        </w:rPr>
        <w:t>všechny části</w:t>
      </w:r>
      <w:r w:rsidRPr="00E067DD">
        <w:rPr>
          <w:color w:val="auto"/>
          <w:sz w:val="23"/>
          <w:szCs w:val="23"/>
        </w:rPr>
        <w:t xml:space="preserve"> smlouvy umožňující zápis (doplněním údajů ponechaných ve smlouvě k vyplnění účastníkem).</w:t>
      </w:r>
      <w:r w:rsidRPr="000C12E4">
        <w:rPr>
          <w:color w:val="auto"/>
          <w:sz w:val="23"/>
          <w:szCs w:val="23"/>
        </w:rPr>
        <w:t xml:space="preserve"> </w:t>
      </w:r>
    </w:p>
    <w:p w:rsidR="000C12E4" w:rsidRDefault="000C12E4" w:rsidP="000C12E4">
      <w:pPr>
        <w:pStyle w:val="Default"/>
        <w:spacing w:after="120" w:line="276" w:lineRule="auto"/>
        <w:jc w:val="both"/>
        <w:rPr>
          <w:color w:val="auto"/>
          <w:sz w:val="23"/>
          <w:szCs w:val="23"/>
        </w:rPr>
      </w:pPr>
      <w:r w:rsidRPr="00E067DD">
        <w:rPr>
          <w:color w:val="auto"/>
          <w:sz w:val="23"/>
          <w:szCs w:val="23"/>
        </w:rPr>
        <w:t xml:space="preserve">Vybraný dodavatel je povinen zadavateli poskytnout </w:t>
      </w:r>
      <w:r w:rsidR="00E8085C">
        <w:rPr>
          <w:color w:val="auto"/>
          <w:sz w:val="23"/>
          <w:szCs w:val="23"/>
        </w:rPr>
        <w:t>potřebnou</w:t>
      </w:r>
      <w:r w:rsidRPr="00E067DD">
        <w:rPr>
          <w:color w:val="auto"/>
          <w:sz w:val="23"/>
          <w:szCs w:val="23"/>
        </w:rPr>
        <w:t xml:space="preserve"> součinnost, aby mohla být řádně a včas podepsána smlouva. Neposkytne-li první účastník v pořadí řádnou součinnost k podpisu smlouvy, může zadavatel uzavřít smlouvu s účastníkem, který se umístil jako druhý v pořadí. Takto může zadavatel v případě neposkytnutí součinnosti postupovat až k poslednímu účastníku v pořadí. Tímto není dotčeno vyhrazené právo zadavatele zrušit výběrové řízení do podpisu smlouvy</w:t>
      </w:r>
      <w:r>
        <w:rPr>
          <w:color w:val="auto"/>
          <w:sz w:val="23"/>
          <w:szCs w:val="23"/>
        </w:rPr>
        <w:t>.</w:t>
      </w:r>
    </w:p>
    <w:p w:rsidR="00021988" w:rsidRPr="00E067DD" w:rsidRDefault="00021988" w:rsidP="000C12E4">
      <w:pPr>
        <w:pStyle w:val="Default"/>
        <w:spacing w:line="276" w:lineRule="auto"/>
        <w:jc w:val="both"/>
        <w:rPr>
          <w:color w:val="auto"/>
          <w:sz w:val="23"/>
          <w:szCs w:val="23"/>
        </w:rPr>
      </w:pPr>
      <w:r w:rsidRPr="00E067DD">
        <w:rPr>
          <w:color w:val="auto"/>
          <w:sz w:val="23"/>
          <w:szCs w:val="23"/>
        </w:rPr>
        <w:t xml:space="preserve"> </w:t>
      </w:r>
    </w:p>
    <w:p w:rsidR="00021988" w:rsidRPr="00E067DD" w:rsidRDefault="00021988" w:rsidP="000C12E4">
      <w:pPr>
        <w:pStyle w:val="Default"/>
        <w:spacing w:after="120" w:line="276" w:lineRule="auto"/>
        <w:jc w:val="both"/>
        <w:rPr>
          <w:color w:val="auto"/>
          <w:sz w:val="28"/>
          <w:szCs w:val="28"/>
        </w:rPr>
      </w:pPr>
      <w:r w:rsidRPr="00E067DD">
        <w:rPr>
          <w:b/>
          <w:bCs/>
          <w:color w:val="auto"/>
          <w:sz w:val="28"/>
          <w:szCs w:val="28"/>
        </w:rPr>
        <w:t xml:space="preserve">13. Informace o elektronickém nástroji E-ZAK </w:t>
      </w:r>
    </w:p>
    <w:p w:rsidR="00021988" w:rsidRPr="00E067DD" w:rsidRDefault="00021988" w:rsidP="000C12E4">
      <w:pPr>
        <w:pStyle w:val="Default"/>
        <w:spacing w:after="120" w:line="276" w:lineRule="auto"/>
        <w:jc w:val="both"/>
        <w:rPr>
          <w:color w:val="auto"/>
          <w:sz w:val="23"/>
          <w:szCs w:val="23"/>
        </w:rPr>
      </w:pPr>
      <w:r w:rsidRPr="00E067DD">
        <w:rPr>
          <w:color w:val="auto"/>
          <w:sz w:val="23"/>
          <w:szCs w:val="23"/>
        </w:rPr>
        <w:t xml:space="preserve">Pro plnohodnotnou účast v této veřejné zakázce </w:t>
      </w:r>
      <w:r w:rsidRPr="00E067DD">
        <w:rPr>
          <w:b/>
          <w:bCs/>
          <w:color w:val="auto"/>
          <w:sz w:val="23"/>
          <w:szCs w:val="23"/>
        </w:rPr>
        <w:t>není nutn</w:t>
      </w:r>
      <w:r w:rsidR="00B06836">
        <w:rPr>
          <w:b/>
          <w:bCs/>
          <w:color w:val="auto"/>
          <w:sz w:val="23"/>
          <w:szCs w:val="23"/>
        </w:rPr>
        <w:t>é</w:t>
      </w:r>
      <w:r w:rsidRPr="00E067DD">
        <w:rPr>
          <w:b/>
          <w:bCs/>
          <w:color w:val="auto"/>
          <w:sz w:val="23"/>
          <w:szCs w:val="23"/>
        </w:rPr>
        <w:t xml:space="preserve"> </w:t>
      </w:r>
      <w:r w:rsidR="00B06836" w:rsidRPr="00E067DD">
        <w:rPr>
          <w:color w:val="auto"/>
          <w:sz w:val="23"/>
          <w:szCs w:val="23"/>
        </w:rPr>
        <w:t xml:space="preserve">vlastnit </w:t>
      </w:r>
      <w:r w:rsidRPr="00E067DD">
        <w:rPr>
          <w:color w:val="auto"/>
          <w:sz w:val="23"/>
          <w:szCs w:val="23"/>
        </w:rPr>
        <w:t xml:space="preserve">elektronický podpis založený na kvalifikovaném certifikátu. Podrobnější informace týkající se elektronického nástroje naleznete v uživatelské příručce dostupné na profilu zadavatele: </w:t>
      </w:r>
    </w:p>
    <w:p w:rsidR="00021988" w:rsidRPr="00E067DD" w:rsidRDefault="00021988" w:rsidP="00E067DD">
      <w:pPr>
        <w:pStyle w:val="Default"/>
        <w:spacing w:after="120" w:line="276" w:lineRule="auto"/>
        <w:rPr>
          <w:color w:val="auto"/>
          <w:sz w:val="23"/>
          <w:szCs w:val="23"/>
        </w:rPr>
      </w:pPr>
      <w:r w:rsidRPr="00E067DD">
        <w:rPr>
          <w:color w:val="auto"/>
          <w:sz w:val="23"/>
          <w:szCs w:val="23"/>
        </w:rPr>
        <w:t>(</w:t>
      </w:r>
      <w:hyperlink r:id="rId12" w:history="1">
        <w:r w:rsidR="00B06836" w:rsidRPr="00AD6939">
          <w:rPr>
            <w:rStyle w:val="Hypertextovodkaz"/>
            <w:sz w:val="23"/>
            <w:szCs w:val="23"/>
          </w:rPr>
          <w:t>https://zakazky.Ostrov.cz/data/manual/EZAK-Manual-Dodavatele.pdf</w:t>
        </w:r>
      </w:hyperlink>
      <w:r w:rsidRPr="00E067DD">
        <w:rPr>
          <w:color w:val="auto"/>
          <w:sz w:val="23"/>
          <w:szCs w:val="23"/>
        </w:rPr>
        <w:t xml:space="preserve">). </w:t>
      </w:r>
    </w:p>
    <w:p w:rsidR="00021988" w:rsidRDefault="00021988" w:rsidP="00B06836">
      <w:pPr>
        <w:pStyle w:val="Default"/>
        <w:spacing w:after="120" w:line="276" w:lineRule="auto"/>
        <w:jc w:val="both"/>
        <w:rPr>
          <w:b/>
          <w:bCs/>
          <w:color w:val="auto"/>
          <w:sz w:val="23"/>
          <w:szCs w:val="23"/>
        </w:rPr>
      </w:pPr>
      <w:r w:rsidRPr="00E067DD">
        <w:rPr>
          <w:b/>
          <w:bCs/>
          <w:color w:val="auto"/>
          <w:sz w:val="23"/>
          <w:szCs w:val="23"/>
        </w:rPr>
        <w:t>Zadavatel doporučuje, aby si dodavatelé provedli na profilu zadavatele „</w:t>
      </w:r>
      <w:r w:rsidRPr="00E067DD">
        <w:rPr>
          <w:b/>
          <w:bCs/>
          <w:i/>
          <w:iCs/>
          <w:color w:val="auto"/>
          <w:sz w:val="23"/>
          <w:szCs w:val="23"/>
        </w:rPr>
        <w:t>Test nastavení prohlížeče</w:t>
      </w:r>
      <w:r w:rsidRPr="00E067DD">
        <w:rPr>
          <w:b/>
          <w:bCs/>
          <w:color w:val="auto"/>
          <w:sz w:val="23"/>
          <w:szCs w:val="23"/>
        </w:rPr>
        <w:t>“. Test umožňuje prověření so</w:t>
      </w:r>
      <w:r w:rsidR="00B06836">
        <w:rPr>
          <w:b/>
          <w:bCs/>
          <w:color w:val="auto"/>
          <w:sz w:val="23"/>
          <w:szCs w:val="23"/>
        </w:rPr>
        <w:t>učástí internetového prohlížeče a</w:t>
      </w:r>
      <w:r w:rsidRPr="00E067DD">
        <w:rPr>
          <w:b/>
          <w:bCs/>
          <w:color w:val="auto"/>
          <w:sz w:val="23"/>
          <w:szCs w:val="23"/>
        </w:rPr>
        <w:t xml:space="preserve"> správnost jeho nastavení pro </w:t>
      </w:r>
      <w:r w:rsidR="00B06836">
        <w:rPr>
          <w:b/>
          <w:bCs/>
          <w:color w:val="auto"/>
          <w:sz w:val="23"/>
          <w:szCs w:val="23"/>
        </w:rPr>
        <w:t>práci s elektronickým nástrojem včetně</w:t>
      </w:r>
      <w:r w:rsidRPr="00E067DD">
        <w:rPr>
          <w:b/>
          <w:bCs/>
          <w:color w:val="auto"/>
          <w:sz w:val="23"/>
          <w:szCs w:val="23"/>
        </w:rPr>
        <w:t xml:space="preserve"> cvičné</w:t>
      </w:r>
      <w:r w:rsidR="00B06836">
        <w:rPr>
          <w:b/>
          <w:bCs/>
          <w:color w:val="auto"/>
          <w:sz w:val="23"/>
          <w:szCs w:val="23"/>
        </w:rPr>
        <w:t>ho</w:t>
      </w:r>
      <w:r w:rsidRPr="00E067DD">
        <w:rPr>
          <w:b/>
          <w:bCs/>
          <w:color w:val="auto"/>
          <w:sz w:val="23"/>
          <w:szCs w:val="23"/>
        </w:rPr>
        <w:t xml:space="preserve"> sestavení a odeslání elektronické nabídky. </w:t>
      </w:r>
    </w:p>
    <w:p w:rsidR="00E8085C" w:rsidRDefault="00E8085C" w:rsidP="00E8085C">
      <w:pPr>
        <w:pStyle w:val="Default"/>
        <w:spacing w:line="276" w:lineRule="auto"/>
        <w:rPr>
          <w:color w:val="auto"/>
          <w:sz w:val="23"/>
          <w:szCs w:val="23"/>
        </w:rPr>
      </w:pPr>
    </w:p>
    <w:p w:rsidR="00872A3A" w:rsidRDefault="00872A3A" w:rsidP="00E8085C">
      <w:pPr>
        <w:pStyle w:val="Default"/>
        <w:spacing w:line="276" w:lineRule="auto"/>
        <w:rPr>
          <w:color w:val="auto"/>
          <w:sz w:val="23"/>
          <w:szCs w:val="23"/>
        </w:rPr>
      </w:pPr>
    </w:p>
    <w:p w:rsidR="00872A3A" w:rsidRPr="00E067DD" w:rsidRDefault="00872A3A" w:rsidP="00E8085C">
      <w:pPr>
        <w:pStyle w:val="Default"/>
        <w:spacing w:line="276" w:lineRule="auto"/>
        <w:rPr>
          <w:color w:val="auto"/>
          <w:sz w:val="23"/>
          <w:szCs w:val="23"/>
        </w:rPr>
      </w:pPr>
    </w:p>
    <w:p w:rsidR="00A13635" w:rsidRDefault="00A13635" w:rsidP="00E067DD">
      <w:pPr>
        <w:pStyle w:val="Default"/>
        <w:spacing w:after="120" w:line="276" w:lineRule="auto"/>
        <w:rPr>
          <w:b/>
          <w:bCs/>
          <w:color w:val="auto"/>
          <w:sz w:val="28"/>
          <w:szCs w:val="28"/>
        </w:rPr>
      </w:pPr>
    </w:p>
    <w:p w:rsidR="00021988" w:rsidRPr="00E067DD" w:rsidRDefault="00021988" w:rsidP="00E067DD">
      <w:pPr>
        <w:pStyle w:val="Default"/>
        <w:spacing w:after="120" w:line="276" w:lineRule="auto"/>
        <w:rPr>
          <w:color w:val="auto"/>
          <w:sz w:val="28"/>
          <w:szCs w:val="28"/>
        </w:rPr>
      </w:pPr>
      <w:r w:rsidRPr="00E067DD">
        <w:rPr>
          <w:b/>
          <w:bCs/>
          <w:color w:val="auto"/>
          <w:sz w:val="28"/>
          <w:szCs w:val="28"/>
        </w:rPr>
        <w:lastRenderedPageBreak/>
        <w:t xml:space="preserve">14. Ostatní podmínky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Zadavatel si vyhrazuje právo: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 neposkytovat náhradu nákladů, které účastníci vynaloží na účast ve výběrovém řízení;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 před rozhodnutím o výběru dodavatele si ověřit informace uváděné účastníkem v nabídce;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 po vybraném účastníkovi požadovat originály nebo ověřené kopie dokladů uvedených v ZD; </w:t>
      </w:r>
    </w:p>
    <w:p w:rsidR="00021988" w:rsidRPr="00E067DD" w:rsidRDefault="00021988" w:rsidP="00E067DD">
      <w:pPr>
        <w:pStyle w:val="Default"/>
        <w:spacing w:after="120" w:line="276" w:lineRule="auto"/>
        <w:rPr>
          <w:color w:val="auto"/>
          <w:sz w:val="23"/>
          <w:szCs w:val="23"/>
        </w:rPr>
      </w:pPr>
      <w:r w:rsidRPr="00E067DD">
        <w:rPr>
          <w:color w:val="auto"/>
          <w:sz w:val="23"/>
          <w:szCs w:val="23"/>
        </w:rPr>
        <w:t xml:space="preserve">- do podpisu smlouvy zrušit veřejnou zakázku. </w:t>
      </w:r>
    </w:p>
    <w:p w:rsidR="00021988" w:rsidRPr="00E067DD" w:rsidRDefault="00021988" w:rsidP="00B06836">
      <w:pPr>
        <w:pStyle w:val="Default"/>
        <w:spacing w:after="120" w:line="276" w:lineRule="auto"/>
        <w:jc w:val="both"/>
        <w:rPr>
          <w:color w:val="auto"/>
          <w:sz w:val="23"/>
          <w:szCs w:val="23"/>
        </w:rPr>
      </w:pPr>
      <w:r w:rsidRPr="00E067DD">
        <w:rPr>
          <w:color w:val="auto"/>
          <w:sz w:val="23"/>
          <w:szCs w:val="23"/>
        </w:rPr>
        <w:t xml:space="preserve">Účastníkům podáním nabídky nevznikají žádná práva na uzavření smlouvy se zadavatelem. </w:t>
      </w:r>
    </w:p>
    <w:p w:rsidR="00B06836" w:rsidRDefault="00021988" w:rsidP="00B06836">
      <w:pPr>
        <w:pStyle w:val="Default"/>
        <w:spacing w:after="120" w:line="276" w:lineRule="auto"/>
        <w:jc w:val="both"/>
        <w:rPr>
          <w:color w:val="auto"/>
          <w:sz w:val="23"/>
          <w:szCs w:val="23"/>
        </w:rPr>
      </w:pPr>
      <w:r w:rsidRPr="00E067DD">
        <w:rPr>
          <w:color w:val="auto"/>
          <w:sz w:val="23"/>
          <w:szCs w:val="23"/>
        </w:rPr>
        <w:t>Kompletní dokumentace k veřejné zakázce je uv</w:t>
      </w:r>
      <w:r w:rsidR="00B06836">
        <w:rPr>
          <w:color w:val="auto"/>
          <w:sz w:val="23"/>
          <w:szCs w:val="23"/>
        </w:rPr>
        <w:t>eřejněna na profilu zadavatele.</w:t>
      </w:r>
    </w:p>
    <w:p w:rsidR="00B06836" w:rsidRDefault="00B06836" w:rsidP="00B06836">
      <w:pPr>
        <w:pStyle w:val="Default"/>
        <w:spacing w:after="120" w:line="276" w:lineRule="auto"/>
        <w:jc w:val="both"/>
        <w:rPr>
          <w:b/>
          <w:bCs/>
          <w:color w:val="auto"/>
          <w:sz w:val="23"/>
          <w:szCs w:val="23"/>
        </w:rPr>
      </w:pPr>
      <w:r w:rsidRPr="00B06836">
        <w:rPr>
          <w:i/>
          <w:color w:val="auto"/>
          <w:sz w:val="23"/>
          <w:szCs w:val="23"/>
        </w:rPr>
        <w:t>Oznámení</w:t>
      </w:r>
      <w:r>
        <w:rPr>
          <w:color w:val="auto"/>
          <w:sz w:val="23"/>
          <w:szCs w:val="23"/>
        </w:rPr>
        <w:t xml:space="preserve"> </w:t>
      </w:r>
      <w:r w:rsidRPr="00B06836">
        <w:rPr>
          <w:i/>
          <w:color w:val="auto"/>
          <w:sz w:val="23"/>
          <w:szCs w:val="23"/>
        </w:rPr>
        <w:t>o výběru dodavatele</w:t>
      </w:r>
      <w:r w:rsidRPr="00E067DD">
        <w:rPr>
          <w:color w:val="auto"/>
          <w:sz w:val="23"/>
          <w:szCs w:val="23"/>
        </w:rPr>
        <w:t xml:space="preserve">, </w:t>
      </w:r>
      <w:r w:rsidRPr="00B06836">
        <w:rPr>
          <w:i/>
          <w:color w:val="auto"/>
          <w:sz w:val="23"/>
          <w:szCs w:val="23"/>
        </w:rPr>
        <w:t>Rozhodnutí o vyloučení účastníka</w:t>
      </w:r>
      <w:r w:rsidRPr="00E067DD">
        <w:rPr>
          <w:color w:val="auto"/>
          <w:sz w:val="23"/>
          <w:szCs w:val="23"/>
        </w:rPr>
        <w:t xml:space="preserve"> a případné </w:t>
      </w:r>
      <w:r w:rsidRPr="00B06836">
        <w:rPr>
          <w:i/>
          <w:color w:val="auto"/>
          <w:sz w:val="23"/>
          <w:szCs w:val="23"/>
        </w:rPr>
        <w:t>Rozhodnutí o zrušení výběrového řízení</w:t>
      </w:r>
      <w:r w:rsidRPr="00E067DD">
        <w:rPr>
          <w:color w:val="auto"/>
          <w:sz w:val="23"/>
          <w:szCs w:val="23"/>
        </w:rPr>
        <w:t xml:space="preserve"> bude zadavatelem uv</w:t>
      </w:r>
      <w:r>
        <w:rPr>
          <w:color w:val="auto"/>
          <w:sz w:val="23"/>
          <w:szCs w:val="23"/>
        </w:rPr>
        <w:t>eřejněno na profilu zadavatele.</w:t>
      </w:r>
      <w:r w:rsidRPr="00B06836">
        <w:rPr>
          <w:b/>
          <w:bCs/>
          <w:color w:val="auto"/>
          <w:sz w:val="23"/>
          <w:szCs w:val="23"/>
        </w:rPr>
        <w:t xml:space="preserve"> </w:t>
      </w:r>
    </w:p>
    <w:p w:rsidR="00021988" w:rsidRDefault="00B06836" w:rsidP="00B06836">
      <w:pPr>
        <w:pStyle w:val="Default"/>
        <w:spacing w:after="120" w:line="276" w:lineRule="auto"/>
        <w:jc w:val="both"/>
        <w:rPr>
          <w:color w:val="auto"/>
          <w:sz w:val="23"/>
          <w:szCs w:val="23"/>
        </w:rPr>
      </w:pPr>
      <w:r>
        <w:rPr>
          <w:b/>
          <w:bCs/>
          <w:color w:val="auto"/>
          <w:sz w:val="23"/>
          <w:szCs w:val="23"/>
        </w:rPr>
        <w:t xml:space="preserve">Pokud </w:t>
      </w:r>
      <w:r w:rsidRPr="00E067DD">
        <w:rPr>
          <w:b/>
          <w:bCs/>
          <w:color w:val="auto"/>
          <w:sz w:val="23"/>
          <w:szCs w:val="23"/>
        </w:rPr>
        <w:t>celková nabídková cena za celý předmět plnění předložená účastníkem překročí zadavatelem stanovenou maximální a nepřekročitelnou cenu uvedenou v čl. 3, bude účastník vyloučen z</w:t>
      </w:r>
      <w:r>
        <w:rPr>
          <w:b/>
          <w:bCs/>
          <w:color w:val="auto"/>
          <w:sz w:val="23"/>
          <w:szCs w:val="23"/>
        </w:rPr>
        <w:t> </w:t>
      </w:r>
      <w:r w:rsidRPr="00E067DD">
        <w:rPr>
          <w:b/>
          <w:bCs/>
          <w:color w:val="auto"/>
          <w:sz w:val="23"/>
          <w:szCs w:val="23"/>
        </w:rPr>
        <w:t>výběrového</w:t>
      </w:r>
      <w:r>
        <w:rPr>
          <w:b/>
          <w:bCs/>
          <w:color w:val="auto"/>
          <w:sz w:val="23"/>
          <w:szCs w:val="23"/>
        </w:rPr>
        <w:t xml:space="preserve"> řízení.</w:t>
      </w:r>
    </w:p>
    <w:p w:rsidR="00B06836" w:rsidRPr="00E067DD" w:rsidRDefault="00B06836" w:rsidP="00B06836">
      <w:pPr>
        <w:pStyle w:val="Default"/>
        <w:spacing w:after="120" w:line="276" w:lineRule="auto"/>
        <w:jc w:val="both"/>
        <w:rPr>
          <w:color w:val="auto"/>
          <w:sz w:val="23"/>
          <w:szCs w:val="23"/>
        </w:rPr>
      </w:pPr>
      <w:r w:rsidRPr="00E067DD">
        <w:rPr>
          <w:color w:val="auto"/>
          <w:sz w:val="23"/>
          <w:szCs w:val="23"/>
        </w:rPr>
        <w:t xml:space="preserve">Ve smyslu § 219 zákona bude zveřejněno na profilu zadavatele v zákonem stanovených lhůtách úplné znění uzavřené smlouvy včetně jejich případných změn a dodatků. </w:t>
      </w:r>
    </w:p>
    <w:p w:rsidR="00B06836" w:rsidRPr="00E067DD" w:rsidRDefault="00B06836" w:rsidP="00B06836">
      <w:pPr>
        <w:pStyle w:val="Default"/>
        <w:spacing w:after="120" w:line="276" w:lineRule="auto"/>
        <w:jc w:val="both"/>
        <w:rPr>
          <w:color w:val="auto"/>
          <w:sz w:val="23"/>
          <w:szCs w:val="23"/>
        </w:rPr>
      </w:pPr>
      <w:r w:rsidRPr="00E067DD">
        <w:rPr>
          <w:color w:val="auto"/>
          <w:sz w:val="23"/>
          <w:szCs w:val="23"/>
        </w:rPr>
        <w:t xml:space="preserve">V souladu se zákonem č. 340/2015 Sb., o zvláštních podmínkách účinnosti některých smluv, uveřejňování těchto smluv a o registru smluv, bude zadavatelem zveřejněno úplné znění uzavřené smlouvy včetně jejích případných změn a dodatků. </w:t>
      </w:r>
    </w:p>
    <w:p w:rsidR="00B06836" w:rsidRDefault="00B06836" w:rsidP="00B06836">
      <w:pPr>
        <w:pStyle w:val="Default"/>
        <w:spacing w:after="120" w:line="276" w:lineRule="auto"/>
        <w:jc w:val="both"/>
        <w:rPr>
          <w:color w:val="auto"/>
          <w:sz w:val="23"/>
          <w:szCs w:val="23"/>
        </w:rPr>
      </w:pPr>
      <w:r w:rsidRPr="00B06836">
        <w:rPr>
          <w:color w:val="auto"/>
          <w:sz w:val="23"/>
          <w:szCs w:val="23"/>
          <w:u w:val="single"/>
        </w:rPr>
        <w:t>V případě odstoupení z účasti ve výběrovém řízení se účastníci vystavují riziku vyplývajícího z ustanovení § 1729 zákona č. 89/2012 Sb., občanský zákoník</w:t>
      </w:r>
      <w:r w:rsidRPr="00E067DD">
        <w:rPr>
          <w:color w:val="auto"/>
          <w:sz w:val="23"/>
          <w:szCs w:val="23"/>
        </w:rPr>
        <w:t xml:space="preserve">. </w:t>
      </w:r>
    </w:p>
    <w:p w:rsidR="00B06836" w:rsidRDefault="00B06836" w:rsidP="00B06836">
      <w:pPr>
        <w:pStyle w:val="Default"/>
        <w:spacing w:after="120" w:line="276" w:lineRule="auto"/>
        <w:jc w:val="both"/>
        <w:rPr>
          <w:color w:val="auto"/>
          <w:sz w:val="23"/>
          <w:szCs w:val="23"/>
        </w:rPr>
      </w:pPr>
    </w:p>
    <w:p w:rsidR="00B06836" w:rsidRPr="00E067DD" w:rsidRDefault="00B06836" w:rsidP="00B06836">
      <w:pPr>
        <w:pStyle w:val="Default"/>
        <w:spacing w:after="120" w:line="276" w:lineRule="auto"/>
        <w:rPr>
          <w:color w:val="auto"/>
          <w:sz w:val="23"/>
          <w:szCs w:val="23"/>
        </w:rPr>
      </w:pPr>
      <w:r w:rsidRPr="00FB4CED">
        <w:rPr>
          <w:color w:val="auto"/>
          <w:sz w:val="23"/>
          <w:szCs w:val="23"/>
        </w:rPr>
        <w:t xml:space="preserve">V Ostrově dne </w:t>
      </w:r>
      <w:r w:rsidR="00A13635">
        <w:rPr>
          <w:color w:val="auto"/>
          <w:sz w:val="23"/>
          <w:szCs w:val="23"/>
        </w:rPr>
        <w:t>29.11.2019</w:t>
      </w:r>
      <w:bookmarkStart w:id="0" w:name="_GoBack"/>
      <w:bookmarkEnd w:id="0"/>
      <w:r w:rsidRPr="00E067DD">
        <w:rPr>
          <w:color w:val="auto"/>
          <w:sz w:val="23"/>
          <w:szCs w:val="23"/>
        </w:rPr>
        <w:t xml:space="preserve"> </w:t>
      </w:r>
    </w:p>
    <w:p w:rsidR="001D3B64" w:rsidRDefault="001D3B64" w:rsidP="00B06836">
      <w:pPr>
        <w:pStyle w:val="Default"/>
        <w:spacing w:after="120" w:line="276" w:lineRule="auto"/>
        <w:rPr>
          <w:color w:val="auto"/>
          <w:sz w:val="23"/>
          <w:szCs w:val="23"/>
        </w:rPr>
      </w:pPr>
    </w:p>
    <w:p w:rsidR="00B06836" w:rsidRPr="00E067DD" w:rsidRDefault="001D3B64" w:rsidP="001D3B64">
      <w:pPr>
        <w:pStyle w:val="Default"/>
        <w:spacing w:after="120" w:line="276" w:lineRule="auto"/>
        <w:ind w:left="3540"/>
        <w:rPr>
          <w:color w:val="auto"/>
          <w:sz w:val="23"/>
          <w:szCs w:val="23"/>
        </w:rPr>
      </w:pPr>
      <w:r>
        <w:rPr>
          <w:color w:val="auto"/>
          <w:sz w:val="23"/>
          <w:szCs w:val="23"/>
        </w:rPr>
        <w:t xml:space="preserve">          </w:t>
      </w:r>
      <w:r w:rsidR="00B06836" w:rsidRPr="00E067DD">
        <w:rPr>
          <w:color w:val="auto"/>
          <w:sz w:val="23"/>
          <w:szCs w:val="23"/>
        </w:rPr>
        <w:t xml:space="preserve">……………………………………………………….. </w:t>
      </w:r>
    </w:p>
    <w:p w:rsidR="001D3B64" w:rsidRPr="00D763CF" w:rsidRDefault="001D3B64" w:rsidP="001D3B64">
      <w:pPr>
        <w:pStyle w:val="Default"/>
        <w:spacing w:line="360" w:lineRule="auto"/>
        <w:ind w:left="4248" w:firstLine="708"/>
        <w:rPr>
          <w:color w:val="auto"/>
        </w:rPr>
      </w:pPr>
      <w:r>
        <w:rPr>
          <w:color w:val="auto"/>
        </w:rPr>
        <w:t xml:space="preserve">    Ing. Jan Bureš</w:t>
      </w:r>
      <w:r w:rsidRPr="00D763CF">
        <w:rPr>
          <w:color w:val="auto"/>
        </w:rPr>
        <w:t xml:space="preserve">, starosta </w:t>
      </w:r>
      <w:r>
        <w:rPr>
          <w:color w:val="auto"/>
        </w:rPr>
        <w:t>města</w:t>
      </w:r>
    </w:p>
    <w:p w:rsidR="00B06836" w:rsidRPr="00E067DD" w:rsidRDefault="00B06836" w:rsidP="00B06836">
      <w:pPr>
        <w:pStyle w:val="Default"/>
        <w:spacing w:after="120" w:line="276" w:lineRule="auto"/>
        <w:rPr>
          <w:color w:val="auto"/>
          <w:sz w:val="23"/>
          <w:szCs w:val="23"/>
        </w:rPr>
      </w:pPr>
      <w:r w:rsidRPr="00E067DD">
        <w:rPr>
          <w:color w:val="auto"/>
          <w:sz w:val="23"/>
          <w:szCs w:val="23"/>
        </w:rPr>
        <w:t xml:space="preserve"> </w:t>
      </w:r>
    </w:p>
    <w:p w:rsidR="00B06836" w:rsidRPr="001D3B64" w:rsidRDefault="00B06836" w:rsidP="00B06836">
      <w:pPr>
        <w:pStyle w:val="Default"/>
        <w:spacing w:after="120" w:line="276" w:lineRule="auto"/>
        <w:rPr>
          <w:color w:val="auto"/>
          <w:sz w:val="23"/>
          <w:szCs w:val="23"/>
          <w:u w:val="single"/>
        </w:rPr>
      </w:pPr>
      <w:r w:rsidRPr="001D3B64">
        <w:rPr>
          <w:color w:val="auto"/>
          <w:sz w:val="23"/>
          <w:szCs w:val="23"/>
          <w:u w:val="single"/>
        </w:rPr>
        <w:t>Přílohy</w:t>
      </w:r>
      <w:r w:rsidRPr="001D3B64">
        <w:rPr>
          <w:i/>
          <w:color w:val="auto"/>
          <w:sz w:val="23"/>
          <w:szCs w:val="23"/>
          <w:u w:val="single"/>
        </w:rPr>
        <w:t>:</w:t>
      </w:r>
      <w:r w:rsidRPr="001D3B64">
        <w:rPr>
          <w:color w:val="auto"/>
          <w:sz w:val="23"/>
          <w:szCs w:val="23"/>
          <w:u w:val="single"/>
        </w:rPr>
        <w:t xml:space="preserve"> </w:t>
      </w:r>
    </w:p>
    <w:p w:rsidR="00B06836" w:rsidRPr="00E067DD" w:rsidRDefault="00B06836" w:rsidP="00B06836">
      <w:pPr>
        <w:pStyle w:val="Default"/>
        <w:spacing w:after="120" w:line="276" w:lineRule="auto"/>
        <w:rPr>
          <w:color w:val="auto"/>
          <w:sz w:val="23"/>
          <w:szCs w:val="23"/>
        </w:rPr>
      </w:pPr>
      <w:r w:rsidRPr="00E067DD">
        <w:rPr>
          <w:color w:val="auto"/>
          <w:sz w:val="23"/>
          <w:szCs w:val="23"/>
        </w:rPr>
        <w:t xml:space="preserve">1. Čestné prohlášení o splnění základní a profesní způsobilosti. </w:t>
      </w:r>
    </w:p>
    <w:p w:rsidR="00B06836" w:rsidRPr="00E067DD" w:rsidRDefault="00B06836" w:rsidP="00B06836">
      <w:pPr>
        <w:pStyle w:val="Default"/>
        <w:spacing w:after="120" w:line="276" w:lineRule="auto"/>
        <w:rPr>
          <w:color w:val="auto"/>
          <w:sz w:val="23"/>
          <w:szCs w:val="23"/>
        </w:rPr>
      </w:pPr>
      <w:r w:rsidRPr="00E067DD">
        <w:rPr>
          <w:color w:val="auto"/>
          <w:sz w:val="23"/>
          <w:szCs w:val="23"/>
        </w:rPr>
        <w:t xml:space="preserve">2. Návrh smlouvy. </w:t>
      </w:r>
    </w:p>
    <w:p w:rsidR="00B06836" w:rsidRPr="00E067DD" w:rsidRDefault="00B06836" w:rsidP="00B06836">
      <w:pPr>
        <w:pStyle w:val="Default"/>
        <w:spacing w:after="120" w:line="276" w:lineRule="auto"/>
        <w:rPr>
          <w:color w:val="auto"/>
        </w:rPr>
      </w:pPr>
    </w:p>
    <w:p w:rsidR="00021988" w:rsidRPr="00E067DD" w:rsidRDefault="00021988" w:rsidP="00B06836">
      <w:pPr>
        <w:pStyle w:val="Default"/>
        <w:spacing w:after="120" w:line="276" w:lineRule="auto"/>
        <w:jc w:val="both"/>
        <w:rPr>
          <w:color w:val="auto"/>
          <w:sz w:val="20"/>
          <w:szCs w:val="20"/>
        </w:rPr>
      </w:pPr>
    </w:p>
    <w:sectPr w:rsidR="00021988" w:rsidRPr="00E067DD" w:rsidSect="00021988">
      <w:headerReference w:type="default" r:id="rId13"/>
      <w:footerReference w:type="default" r:id="rId14"/>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B2B" w:rsidRDefault="00C86B2B" w:rsidP="00021988">
      <w:pPr>
        <w:spacing w:after="0" w:line="240" w:lineRule="auto"/>
      </w:pPr>
      <w:r>
        <w:separator/>
      </w:r>
    </w:p>
  </w:endnote>
  <w:endnote w:type="continuationSeparator" w:id="0">
    <w:p w:rsidR="00C86B2B" w:rsidRDefault="00C86B2B" w:rsidP="0002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2094387458"/>
      <w:docPartObj>
        <w:docPartGallery w:val="Page Numbers (Bottom of Page)"/>
        <w:docPartUnique/>
      </w:docPartObj>
    </w:sdtPr>
    <w:sdtEndPr/>
    <w:sdtContent>
      <w:sdt>
        <w:sdtPr>
          <w:rPr>
            <w:rFonts w:ascii="Times New Roman" w:hAnsi="Times New Roman" w:cs="Times New Roman"/>
            <w:sz w:val="20"/>
            <w:szCs w:val="20"/>
          </w:rPr>
          <w:id w:val="479654906"/>
          <w:docPartObj>
            <w:docPartGallery w:val="Page Numbers (Top of Page)"/>
            <w:docPartUnique/>
          </w:docPartObj>
        </w:sdtPr>
        <w:sdtEndPr/>
        <w:sdtContent>
          <w:p w:rsidR="00C86B2B" w:rsidRPr="00117601" w:rsidRDefault="00C86B2B" w:rsidP="00021988">
            <w:pPr>
              <w:pStyle w:val="Zpat"/>
              <w:jc w:val="right"/>
              <w:rPr>
                <w:rFonts w:ascii="Times New Roman" w:hAnsi="Times New Roman" w:cs="Times New Roman"/>
                <w:sz w:val="20"/>
                <w:szCs w:val="20"/>
              </w:rPr>
            </w:pPr>
            <w:proofErr w:type="gramStart"/>
            <w:r w:rsidRPr="00117601">
              <w:rPr>
                <w:rFonts w:ascii="Times New Roman" w:hAnsi="Times New Roman" w:cs="Times New Roman"/>
                <w:sz w:val="20"/>
                <w:szCs w:val="20"/>
              </w:rPr>
              <w:t xml:space="preserve">Stránka </w:t>
            </w:r>
            <w:proofErr w:type="gramEnd"/>
            <w:r w:rsidR="00775A20" w:rsidRPr="00117601">
              <w:rPr>
                <w:rFonts w:ascii="Times New Roman" w:hAnsi="Times New Roman" w:cs="Times New Roman"/>
                <w:b/>
                <w:bCs/>
                <w:sz w:val="20"/>
                <w:szCs w:val="20"/>
              </w:rPr>
              <w:fldChar w:fldCharType="begin"/>
            </w:r>
            <w:r w:rsidRPr="00117601">
              <w:rPr>
                <w:rFonts w:ascii="Times New Roman" w:hAnsi="Times New Roman" w:cs="Times New Roman"/>
                <w:b/>
                <w:bCs/>
                <w:sz w:val="20"/>
                <w:szCs w:val="20"/>
              </w:rPr>
              <w:instrText>PAGE</w:instrText>
            </w:r>
            <w:r w:rsidR="00775A20" w:rsidRPr="00117601">
              <w:rPr>
                <w:rFonts w:ascii="Times New Roman" w:hAnsi="Times New Roman" w:cs="Times New Roman"/>
                <w:b/>
                <w:bCs/>
                <w:sz w:val="20"/>
                <w:szCs w:val="20"/>
              </w:rPr>
              <w:fldChar w:fldCharType="separate"/>
            </w:r>
            <w:r w:rsidR="00A13635">
              <w:rPr>
                <w:rFonts w:ascii="Times New Roman" w:hAnsi="Times New Roman" w:cs="Times New Roman"/>
                <w:b/>
                <w:bCs/>
                <w:noProof/>
                <w:sz w:val="20"/>
                <w:szCs w:val="20"/>
              </w:rPr>
              <w:t>6</w:t>
            </w:r>
            <w:r w:rsidR="00775A20" w:rsidRPr="00117601">
              <w:rPr>
                <w:rFonts w:ascii="Times New Roman" w:hAnsi="Times New Roman" w:cs="Times New Roman"/>
                <w:b/>
                <w:bCs/>
                <w:sz w:val="20"/>
                <w:szCs w:val="20"/>
              </w:rPr>
              <w:fldChar w:fldCharType="end"/>
            </w:r>
            <w:proofErr w:type="gramStart"/>
            <w:r w:rsidRPr="00117601">
              <w:rPr>
                <w:rFonts w:ascii="Times New Roman" w:hAnsi="Times New Roman" w:cs="Times New Roman"/>
                <w:sz w:val="20"/>
                <w:szCs w:val="20"/>
              </w:rPr>
              <w:t xml:space="preserve"> z </w:t>
            </w:r>
            <w:proofErr w:type="gramEnd"/>
            <w:r w:rsidR="00775A20" w:rsidRPr="00117601">
              <w:rPr>
                <w:rFonts w:ascii="Times New Roman" w:hAnsi="Times New Roman" w:cs="Times New Roman"/>
                <w:b/>
                <w:bCs/>
                <w:sz w:val="20"/>
                <w:szCs w:val="20"/>
              </w:rPr>
              <w:fldChar w:fldCharType="begin"/>
            </w:r>
            <w:r w:rsidRPr="00117601">
              <w:rPr>
                <w:rFonts w:ascii="Times New Roman" w:hAnsi="Times New Roman" w:cs="Times New Roman"/>
                <w:b/>
                <w:bCs/>
                <w:sz w:val="20"/>
                <w:szCs w:val="20"/>
              </w:rPr>
              <w:instrText>NUMPAGES</w:instrText>
            </w:r>
            <w:r w:rsidR="00775A20" w:rsidRPr="00117601">
              <w:rPr>
                <w:rFonts w:ascii="Times New Roman" w:hAnsi="Times New Roman" w:cs="Times New Roman"/>
                <w:b/>
                <w:bCs/>
                <w:sz w:val="20"/>
                <w:szCs w:val="20"/>
              </w:rPr>
              <w:fldChar w:fldCharType="separate"/>
            </w:r>
            <w:r w:rsidR="00A13635">
              <w:rPr>
                <w:rFonts w:ascii="Times New Roman" w:hAnsi="Times New Roman" w:cs="Times New Roman"/>
                <w:b/>
                <w:bCs/>
                <w:noProof/>
                <w:sz w:val="20"/>
                <w:szCs w:val="20"/>
              </w:rPr>
              <w:t>7</w:t>
            </w:r>
            <w:r w:rsidR="00775A20" w:rsidRPr="00117601">
              <w:rPr>
                <w:rFonts w:ascii="Times New Roman" w:hAnsi="Times New Roman" w:cs="Times New Roman"/>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B2B" w:rsidRDefault="00C86B2B" w:rsidP="00021988">
      <w:pPr>
        <w:spacing w:after="0" w:line="240" w:lineRule="auto"/>
      </w:pPr>
      <w:r>
        <w:separator/>
      </w:r>
    </w:p>
  </w:footnote>
  <w:footnote w:type="continuationSeparator" w:id="0">
    <w:p w:rsidR="00C86B2B" w:rsidRDefault="00C86B2B" w:rsidP="000219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2B" w:rsidRDefault="00C86B2B">
    <w:pPr>
      <w:pStyle w:val="Zhlav"/>
    </w:pPr>
    <w:r>
      <w:rPr>
        <w:noProof/>
        <w:lang w:eastAsia="cs-CZ"/>
      </w:rPr>
      <w:drawing>
        <wp:anchor distT="0" distB="0" distL="114300" distR="114300" simplePos="0" relativeHeight="251659264" behindDoc="0" locked="0" layoutInCell="1" allowOverlap="1">
          <wp:simplePos x="0" y="0"/>
          <wp:positionH relativeFrom="margin">
            <wp:posOffset>-38100</wp:posOffset>
          </wp:positionH>
          <wp:positionV relativeFrom="paragraph">
            <wp:posOffset>-635</wp:posOffset>
          </wp:positionV>
          <wp:extent cx="3165475" cy="695325"/>
          <wp:effectExtent l="0" t="0" r="0" b="9525"/>
          <wp:wrapTopAndBottom/>
          <wp:docPr id="1" name="Obrázek 1" descr="Výsledek obrázku pro fond soudržnosti operační program životní prostřed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ýsledek obrázku pro fond soudržnosti operační program životní prostředí"/>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65475" cy="6953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50176A4"/>
    <w:multiLevelType w:val="hybridMultilevel"/>
    <w:tmpl w:val="2342DC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B37282F"/>
    <w:multiLevelType w:val="hybridMultilevel"/>
    <w:tmpl w:val="9693D3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94A90CF"/>
    <w:multiLevelType w:val="hybridMultilevel"/>
    <w:tmpl w:val="1A372E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AF72154"/>
    <w:multiLevelType w:val="hybridMultilevel"/>
    <w:tmpl w:val="49DD6E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BC5F765"/>
    <w:multiLevelType w:val="hybridMultilevel"/>
    <w:tmpl w:val="DF52B5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AB44E06"/>
    <w:multiLevelType w:val="multilevel"/>
    <w:tmpl w:val="01DE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D613A2"/>
    <w:multiLevelType w:val="multilevel"/>
    <w:tmpl w:val="DFB0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9CFAA8"/>
    <w:multiLevelType w:val="hybridMultilevel"/>
    <w:tmpl w:val="F1C95E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F21230A"/>
    <w:multiLevelType w:val="hybridMultilevel"/>
    <w:tmpl w:val="B6F2F12A"/>
    <w:lvl w:ilvl="0" w:tplc="B9DCB56E">
      <w:start w:val="363"/>
      <w:numFmt w:val="decimal"/>
      <w:lvlText w:val="%1"/>
      <w:lvlJc w:val="left"/>
      <w:pPr>
        <w:ind w:left="5322" w:hanging="360"/>
      </w:pPr>
      <w:rPr>
        <w:rFonts w:hint="default"/>
      </w:rPr>
    </w:lvl>
    <w:lvl w:ilvl="1" w:tplc="04050019" w:tentative="1">
      <w:start w:val="1"/>
      <w:numFmt w:val="lowerLetter"/>
      <w:lvlText w:val="%2."/>
      <w:lvlJc w:val="left"/>
      <w:pPr>
        <w:ind w:left="6042" w:hanging="360"/>
      </w:pPr>
    </w:lvl>
    <w:lvl w:ilvl="2" w:tplc="0405001B" w:tentative="1">
      <w:start w:val="1"/>
      <w:numFmt w:val="lowerRoman"/>
      <w:lvlText w:val="%3."/>
      <w:lvlJc w:val="right"/>
      <w:pPr>
        <w:ind w:left="6762" w:hanging="180"/>
      </w:pPr>
    </w:lvl>
    <w:lvl w:ilvl="3" w:tplc="0405000F" w:tentative="1">
      <w:start w:val="1"/>
      <w:numFmt w:val="decimal"/>
      <w:lvlText w:val="%4."/>
      <w:lvlJc w:val="left"/>
      <w:pPr>
        <w:ind w:left="7482" w:hanging="360"/>
      </w:pPr>
    </w:lvl>
    <w:lvl w:ilvl="4" w:tplc="04050019" w:tentative="1">
      <w:start w:val="1"/>
      <w:numFmt w:val="lowerLetter"/>
      <w:lvlText w:val="%5."/>
      <w:lvlJc w:val="left"/>
      <w:pPr>
        <w:ind w:left="8202" w:hanging="360"/>
      </w:pPr>
    </w:lvl>
    <w:lvl w:ilvl="5" w:tplc="0405001B" w:tentative="1">
      <w:start w:val="1"/>
      <w:numFmt w:val="lowerRoman"/>
      <w:lvlText w:val="%6."/>
      <w:lvlJc w:val="right"/>
      <w:pPr>
        <w:ind w:left="8922" w:hanging="180"/>
      </w:pPr>
    </w:lvl>
    <w:lvl w:ilvl="6" w:tplc="0405000F" w:tentative="1">
      <w:start w:val="1"/>
      <w:numFmt w:val="decimal"/>
      <w:lvlText w:val="%7."/>
      <w:lvlJc w:val="left"/>
      <w:pPr>
        <w:ind w:left="9642" w:hanging="360"/>
      </w:pPr>
    </w:lvl>
    <w:lvl w:ilvl="7" w:tplc="04050019" w:tentative="1">
      <w:start w:val="1"/>
      <w:numFmt w:val="lowerLetter"/>
      <w:lvlText w:val="%8."/>
      <w:lvlJc w:val="left"/>
      <w:pPr>
        <w:ind w:left="10362" w:hanging="360"/>
      </w:pPr>
    </w:lvl>
    <w:lvl w:ilvl="8" w:tplc="0405001B" w:tentative="1">
      <w:start w:val="1"/>
      <w:numFmt w:val="lowerRoman"/>
      <w:lvlText w:val="%9."/>
      <w:lvlJc w:val="right"/>
      <w:pPr>
        <w:ind w:left="11082" w:hanging="180"/>
      </w:pPr>
    </w:lvl>
  </w:abstractNum>
  <w:abstractNum w:abstractNumId="9">
    <w:nsid w:val="13B3776E"/>
    <w:multiLevelType w:val="multilevel"/>
    <w:tmpl w:val="207A6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5F5C47"/>
    <w:multiLevelType w:val="hybridMultilevel"/>
    <w:tmpl w:val="5BE84AF4"/>
    <w:lvl w:ilvl="0" w:tplc="D7FA4FD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3D28A6"/>
    <w:multiLevelType w:val="multilevel"/>
    <w:tmpl w:val="591E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802905"/>
    <w:multiLevelType w:val="multilevel"/>
    <w:tmpl w:val="CF1C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CA4598"/>
    <w:multiLevelType w:val="hybridMultilevel"/>
    <w:tmpl w:val="1FECFF90"/>
    <w:lvl w:ilvl="0" w:tplc="F8B26A7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5FE016"/>
    <w:multiLevelType w:val="hybridMultilevel"/>
    <w:tmpl w:val="8063FE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73A581D"/>
    <w:multiLevelType w:val="multilevel"/>
    <w:tmpl w:val="37CE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8B0894"/>
    <w:multiLevelType w:val="hybridMultilevel"/>
    <w:tmpl w:val="7AC0B4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80303C"/>
    <w:multiLevelType w:val="multilevel"/>
    <w:tmpl w:val="3ADC9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2D18CA"/>
    <w:multiLevelType w:val="hybridMultilevel"/>
    <w:tmpl w:val="BDC4A016"/>
    <w:lvl w:ilvl="0" w:tplc="4BA4474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07B659"/>
    <w:multiLevelType w:val="hybridMultilevel"/>
    <w:tmpl w:val="08D3D4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F36067E"/>
    <w:multiLevelType w:val="multilevel"/>
    <w:tmpl w:val="A306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82640A"/>
    <w:multiLevelType w:val="hybridMultilevel"/>
    <w:tmpl w:val="5EA8BB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F311C23"/>
    <w:multiLevelType w:val="multilevel"/>
    <w:tmpl w:val="3CE6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E031DD"/>
    <w:multiLevelType w:val="hybridMultilevel"/>
    <w:tmpl w:val="FFCCFC96"/>
    <w:lvl w:ilvl="0" w:tplc="4D4CF4E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41409C"/>
    <w:multiLevelType w:val="hybridMultilevel"/>
    <w:tmpl w:val="08923E86"/>
    <w:lvl w:ilvl="0" w:tplc="0146433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2A105E4"/>
    <w:multiLevelType w:val="hybridMultilevel"/>
    <w:tmpl w:val="766A25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7A6704B"/>
    <w:multiLevelType w:val="hybridMultilevel"/>
    <w:tmpl w:val="FF946EA6"/>
    <w:lvl w:ilvl="0" w:tplc="56CA14FC">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1"/>
  </w:num>
  <w:num w:numId="3">
    <w:abstractNumId w:val="15"/>
  </w:num>
  <w:num w:numId="4">
    <w:abstractNumId w:val="9"/>
  </w:num>
  <w:num w:numId="5">
    <w:abstractNumId w:val="20"/>
  </w:num>
  <w:num w:numId="6">
    <w:abstractNumId w:val="6"/>
  </w:num>
  <w:num w:numId="7">
    <w:abstractNumId w:val="5"/>
  </w:num>
  <w:num w:numId="8">
    <w:abstractNumId w:val="12"/>
  </w:num>
  <w:num w:numId="9">
    <w:abstractNumId w:val="22"/>
  </w:num>
  <w:num w:numId="10">
    <w:abstractNumId w:val="23"/>
  </w:num>
  <w:num w:numId="11">
    <w:abstractNumId w:val="7"/>
  </w:num>
  <w:num w:numId="12">
    <w:abstractNumId w:val="3"/>
  </w:num>
  <w:num w:numId="13">
    <w:abstractNumId w:val="2"/>
  </w:num>
  <w:num w:numId="14">
    <w:abstractNumId w:val="1"/>
  </w:num>
  <w:num w:numId="15">
    <w:abstractNumId w:val="14"/>
  </w:num>
  <w:num w:numId="16">
    <w:abstractNumId w:val="4"/>
  </w:num>
  <w:num w:numId="17">
    <w:abstractNumId w:val="19"/>
  </w:num>
  <w:num w:numId="18">
    <w:abstractNumId w:val="0"/>
  </w:num>
  <w:num w:numId="19">
    <w:abstractNumId w:val="24"/>
  </w:num>
  <w:num w:numId="20">
    <w:abstractNumId w:val="10"/>
  </w:num>
  <w:num w:numId="21">
    <w:abstractNumId w:val="13"/>
  </w:num>
  <w:num w:numId="22">
    <w:abstractNumId w:val="26"/>
  </w:num>
  <w:num w:numId="23">
    <w:abstractNumId w:val="16"/>
  </w:num>
  <w:num w:numId="24">
    <w:abstractNumId w:val="8"/>
  </w:num>
  <w:num w:numId="25">
    <w:abstractNumId w:val="21"/>
  </w:num>
  <w:num w:numId="26">
    <w:abstractNumId w:val="2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F1BAB"/>
    <w:rsid w:val="00021988"/>
    <w:rsid w:val="00030DA1"/>
    <w:rsid w:val="00042879"/>
    <w:rsid w:val="000758DB"/>
    <w:rsid w:val="000C12E4"/>
    <w:rsid w:val="00117601"/>
    <w:rsid w:val="0012646A"/>
    <w:rsid w:val="00150658"/>
    <w:rsid w:val="00155E74"/>
    <w:rsid w:val="001D3B64"/>
    <w:rsid w:val="001D4E0E"/>
    <w:rsid w:val="00216CC5"/>
    <w:rsid w:val="003045C7"/>
    <w:rsid w:val="00307FA0"/>
    <w:rsid w:val="00312641"/>
    <w:rsid w:val="00337AF9"/>
    <w:rsid w:val="0036200A"/>
    <w:rsid w:val="003D4877"/>
    <w:rsid w:val="00411A98"/>
    <w:rsid w:val="004A1E8D"/>
    <w:rsid w:val="005A5EBD"/>
    <w:rsid w:val="006276C9"/>
    <w:rsid w:val="00647E57"/>
    <w:rsid w:val="00723ADE"/>
    <w:rsid w:val="00741B2E"/>
    <w:rsid w:val="007705D3"/>
    <w:rsid w:val="00775A20"/>
    <w:rsid w:val="007C6379"/>
    <w:rsid w:val="00872A3A"/>
    <w:rsid w:val="008C6309"/>
    <w:rsid w:val="008D5540"/>
    <w:rsid w:val="008F05F4"/>
    <w:rsid w:val="00935D3D"/>
    <w:rsid w:val="009F1BAB"/>
    <w:rsid w:val="00A13635"/>
    <w:rsid w:val="00A54B81"/>
    <w:rsid w:val="00A83F0E"/>
    <w:rsid w:val="00A95117"/>
    <w:rsid w:val="00B06836"/>
    <w:rsid w:val="00B942E4"/>
    <w:rsid w:val="00C71ACC"/>
    <w:rsid w:val="00C82831"/>
    <w:rsid w:val="00C86B2B"/>
    <w:rsid w:val="00CB5E95"/>
    <w:rsid w:val="00D53CF0"/>
    <w:rsid w:val="00D558AF"/>
    <w:rsid w:val="00D72FC4"/>
    <w:rsid w:val="00D763CF"/>
    <w:rsid w:val="00D76959"/>
    <w:rsid w:val="00DB70AE"/>
    <w:rsid w:val="00DE6389"/>
    <w:rsid w:val="00E067DD"/>
    <w:rsid w:val="00E13379"/>
    <w:rsid w:val="00E764CD"/>
    <w:rsid w:val="00E8085C"/>
    <w:rsid w:val="00F05968"/>
    <w:rsid w:val="00FB4CED"/>
    <w:rsid w:val="00FC5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FC422D-0F7F-4E7C-897B-4FD5FD20F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6CC5"/>
  </w:style>
  <w:style w:type="paragraph" w:styleId="Nadpis1">
    <w:name w:val="heading 1"/>
    <w:basedOn w:val="Normln"/>
    <w:link w:val="Nadpis1Char"/>
    <w:uiPriority w:val="9"/>
    <w:qFormat/>
    <w:rsid w:val="009F1B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F1BAB"/>
    <w:rPr>
      <w:rFonts w:ascii="Times New Roman" w:eastAsia="Times New Roman" w:hAnsi="Times New Roman" w:cs="Times New Roman"/>
      <w:b/>
      <w:bCs/>
      <w:kern w:val="36"/>
      <w:sz w:val="48"/>
      <w:szCs w:val="48"/>
      <w:lang w:eastAsia="cs-CZ"/>
    </w:rPr>
  </w:style>
  <w:style w:type="paragraph" w:customStyle="1" w:styleId="head">
    <w:name w:val="head"/>
    <w:basedOn w:val="Normln"/>
    <w:rsid w:val="009F1BA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9F1BA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9F1BAB"/>
    <w:rPr>
      <w:color w:val="0000FF"/>
      <w:u w:val="single"/>
    </w:rPr>
  </w:style>
  <w:style w:type="paragraph" w:styleId="Odstavecseseznamem">
    <w:name w:val="List Paragraph"/>
    <w:basedOn w:val="Normln"/>
    <w:uiPriority w:val="34"/>
    <w:qFormat/>
    <w:rsid w:val="00A54B81"/>
    <w:pPr>
      <w:ind w:left="720"/>
      <w:contextualSpacing/>
    </w:pPr>
  </w:style>
  <w:style w:type="paragraph" w:customStyle="1" w:styleId="Default">
    <w:name w:val="Default"/>
    <w:rsid w:val="00021988"/>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02198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21988"/>
  </w:style>
  <w:style w:type="paragraph" w:styleId="Zpat">
    <w:name w:val="footer"/>
    <w:basedOn w:val="Normln"/>
    <w:link w:val="ZpatChar"/>
    <w:uiPriority w:val="99"/>
    <w:unhideWhenUsed/>
    <w:rsid w:val="00021988"/>
    <w:pPr>
      <w:tabs>
        <w:tab w:val="center" w:pos="4536"/>
        <w:tab w:val="right" w:pos="9072"/>
      </w:tabs>
      <w:spacing w:after="0" w:line="240" w:lineRule="auto"/>
    </w:pPr>
  </w:style>
  <w:style w:type="character" w:customStyle="1" w:styleId="ZpatChar">
    <w:name w:val="Zápatí Char"/>
    <w:basedOn w:val="Standardnpsmoodstavce"/>
    <w:link w:val="Zpat"/>
    <w:uiPriority w:val="99"/>
    <w:rsid w:val="00021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68994">
      <w:bodyDiv w:val="1"/>
      <w:marLeft w:val="0"/>
      <w:marRight w:val="0"/>
      <w:marTop w:val="0"/>
      <w:marBottom w:val="0"/>
      <w:divBdr>
        <w:top w:val="none" w:sz="0" w:space="0" w:color="auto"/>
        <w:left w:val="none" w:sz="0" w:space="0" w:color="auto"/>
        <w:bottom w:val="none" w:sz="0" w:space="0" w:color="auto"/>
        <w:right w:val="none" w:sz="0" w:space="0" w:color="auto"/>
      </w:divBdr>
      <w:divsChild>
        <w:div w:id="1813207667">
          <w:marLeft w:val="0"/>
          <w:marRight w:val="0"/>
          <w:marTop w:val="0"/>
          <w:marBottom w:val="0"/>
          <w:divBdr>
            <w:top w:val="none" w:sz="0" w:space="0" w:color="auto"/>
            <w:left w:val="none" w:sz="0" w:space="0" w:color="auto"/>
            <w:bottom w:val="none" w:sz="0" w:space="0" w:color="auto"/>
            <w:right w:val="none" w:sz="0" w:space="0" w:color="auto"/>
          </w:divBdr>
        </w:div>
        <w:div w:id="1126505325">
          <w:marLeft w:val="0"/>
          <w:marRight w:val="0"/>
          <w:marTop w:val="0"/>
          <w:marBottom w:val="0"/>
          <w:divBdr>
            <w:top w:val="none" w:sz="0" w:space="0" w:color="auto"/>
            <w:left w:val="none" w:sz="0" w:space="0" w:color="auto"/>
            <w:bottom w:val="none" w:sz="0" w:space="0" w:color="auto"/>
            <w:right w:val="none" w:sz="0" w:space="0" w:color="auto"/>
          </w:divBdr>
          <w:divsChild>
            <w:div w:id="1081025787">
              <w:marLeft w:val="0"/>
              <w:marRight w:val="0"/>
              <w:marTop w:val="0"/>
              <w:marBottom w:val="0"/>
              <w:divBdr>
                <w:top w:val="none" w:sz="0" w:space="0" w:color="auto"/>
                <w:left w:val="none" w:sz="0" w:space="0" w:color="auto"/>
                <w:bottom w:val="none" w:sz="0" w:space="0" w:color="auto"/>
                <w:right w:val="none" w:sz="0" w:space="0" w:color="auto"/>
              </w:divBdr>
              <w:divsChild>
                <w:div w:id="2133087810">
                  <w:marLeft w:val="0"/>
                  <w:marRight w:val="0"/>
                  <w:marTop w:val="0"/>
                  <w:marBottom w:val="0"/>
                  <w:divBdr>
                    <w:top w:val="none" w:sz="0" w:space="0" w:color="auto"/>
                    <w:left w:val="none" w:sz="0" w:space="0" w:color="auto"/>
                    <w:bottom w:val="none" w:sz="0" w:space="0" w:color="auto"/>
                    <w:right w:val="none" w:sz="0" w:space="0" w:color="auto"/>
                  </w:divBdr>
                  <w:divsChild>
                    <w:div w:id="13545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728119">
      <w:bodyDiv w:val="1"/>
      <w:marLeft w:val="0"/>
      <w:marRight w:val="0"/>
      <w:marTop w:val="0"/>
      <w:marBottom w:val="0"/>
      <w:divBdr>
        <w:top w:val="none" w:sz="0" w:space="0" w:color="auto"/>
        <w:left w:val="none" w:sz="0" w:space="0" w:color="auto"/>
        <w:bottom w:val="none" w:sz="0" w:space="0" w:color="auto"/>
        <w:right w:val="none" w:sz="0" w:space="0" w:color="auto"/>
      </w:divBdr>
      <w:divsChild>
        <w:div w:id="512577116">
          <w:marLeft w:val="0"/>
          <w:marRight w:val="0"/>
          <w:marTop w:val="0"/>
          <w:marBottom w:val="0"/>
          <w:divBdr>
            <w:top w:val="none" w:sz="0" w:space="0" w:color="auto"/>
            <w:left w:val="none" w:sz="0" w:space="0" w:color="auto"/>
            <w:bottom w:val="none" w:sz="0" w:space="0" w:color="auto"/>
            <w:right w:val="none" w:sz="0" w:space="0" w:color="auto"/>
          </w:divBdr>
        </w:div>
        <w:div w:id="977495796">
          <w:marLeft w:val="0"/>
          <w:marRight w:val="0"/>
          <w:marTop w:val="0"/>
          <w:marBottom w:val="0"/>
          <w:divBdr>
            <w:top w:val="none" w:sz="0" w:space="0" w:color="auto"/>
            <w:left w:val="none" w:sz="0" w:space="0" w:color="auto"/>
            <w:bottom w:val="none" w:sz="0" w:space="0" w:color="auto"/>
            <w:right w:val="none" w:sz="0" w:space="0" w:color="auto"/>
          </w:divBdr>
          <w:divsChild>
            <w:div w:id="100076549">
              <w:marLeft w:val="0"/>
              <w:marRight w:val="0"/>
              <w:marTop w:val="0"/>
              <w:marBottom w:val="0"/>
              <w:divBdr>
                <w:top w:val="none" w:sz="0" w:space="0" w:color="auto"/>
                <w:left w:val="none" w:sz="0" w:space="0" w:color="auto"/>
                <w:bottom w:val="none" w:sz="0" w:space="0" w:color="auto"/>
                <w:right w:val="none" w:sz="0" w:space="0" w:color="auto"/>
              </w:divBdr>
              <w:divsChild>
                <w:div w:id="1238398094">
                  <w:marLeft w:val="0"/>
                  <w:marRight w:val="0"/>
                  <w:marTop w:val="0"/>
                  <w:marBottom w:val="0"/>
                  <w:divBdr>
                    <w:top w:val="none" w:sz="0" w:space="0" w:color="auto"/>
                    <w:left w:val="none" w:sz="0" w:space="0" w:color="auto"/>
                    <w:bottom w:val="none" w:sz="0" w:space="0" w:color="auto"/>
                    <w:right w:val="none" w:sz="0" w:space="0" w:color="auto"/>
                  </w:divBdr>
                  <w:divsChild>
                    <w:div w:id="11767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798275">
      <w:bodyDiv w:val="1"/>
      <w:marLeft w:val="0"/>
      <w:marRight w:val="0"/>
      <w:marTop w:val="0"/>
      <w:marBottom w:val="0"/>
      <w:divBdr>
        <w:top w:val="none" w:sz="0" w:space="0" w:color="auto"/>
        <w:left w:val="none" w:sz="0" w:space="0" w:color="auto"/>
        <w:bottom w:val="none" w:sz="0" w:space="0" w:color="auto"/>
        <w:right w:val="none" w:sz="0" w:space="0" w:color="auto"/>
      </w:divBdr>
      <w:divsChild>
        <w:div w:id="956716732">
          <w:marLeft w:val="0"/>
          <w:marRight w:val="0"/>
          <w:marTop w:val="0"/>
          <w:marBottom w:val="0"/>
          <w:divBdr>
            <w:top w:val="none" w:sz="0" w:space="0" w:color="auto"/>
            <w:left w:val="none" w:sz="0" w:space="0" w:color="auto"/>
            <w:bottom w:val="none" w:sz="0" w:space="0" w:color="auto"/>
            <w:right w:val="none" w:sz="0" w:space="0" w:color="auto"/>
          </w:divBdr>
        </w:div>
        <w:div w:id="156724374">
          <w:marLeft w:val="0"/>
          <w:marRight w:val="0"/>
          <w:marTop w:val="0"/>
          <w:marBottom w:val="0"/>
          <w:divBdr>
            <w:top w:val="none" w:sz="0" w:space="0" w:color="auto"/>
            <w:left w:val="none" w:sz="0" w:space="0" w:color="auto"/>
            <w:bottom w:val="none" w:sz="0" w:space="0" w:color="auto"/>
            <w:right w:val="none" w:sz="0" w:space="0" w:color="auto"/>
          </w:divBdr>
          <w:divsChild>
            <w:div w:id="1713338023">
              <w:marLeft w:val="0"/>
              <w:marRight w:val="0"/>
              <w:marTop w:val="0"/>
              <w:marBottom w:val="0"/>
              <w:divBdr>
                <w:top w:val="none" w:sz="0" w:space="0" w:color="auto"/>
                <w:left w:val="none" w:sz="0" w:space="0" w:color="auto"/>
                <w:bottom w:val="none" w:sz="0" w:space="0" w:color="auto"/>
                <w:right w:val="none" w:sz="0" w:space="0" w:color="auto"/>
              </w:divBdr>
              <w:divsChild>
                <w:div w:id="1160736665">
                  <w:marLeft w:val="0"/>
                  <w:marRight w:val="0"/>
                  <w:marTop w:val="0"/>
                  <w:marBottom w:val="0"/>
                  <w:divBdr>
                    <w:top w:val="none" w:sz="0" w:space="0" w:color="auto"/>
                    <w:left w:val="none" w:sz="0" w:space="0" w:color="auto"/>
                    <w:bottom w:val="none" w:sz="0" w:space="0" w:color="auto"/>
                    <w:right w:val="none" w:sz="0" w:space="0" w:color="auto"/>
                  </w:divBdr>
                  <w:divsChild>
                    <w:div w:id="179859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ostrov.cz/profile_display_2.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zakazky.Ostrov.cz/data/manual/EZAK-Manual-Dodavatele.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azky.Ostrov.cz/profile_display_2.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rinkova@ostrov.cz" TargetMode="External"/><Relationship Id="rId4" Type="http://schemas.openxmlformats.org/officeDocument/2006/relationships/webSettings" Target="webSettings.xml"/><Relationship Id="rId9" Type="http://schemas.openxmlformats.org/officeDocument/2006/relationships/hyperlink" Target="mailto:mhrabovsky@ostrov.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7</Pages>
  <Words>1995</Words>
  <Characters>11772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Leblova</dc:creator>
  <cp:keywords/>
  <dc:description/>
  <cp:lastModifiedBy>mhrabovsky</cp:lastModifiedBy>
  <cp:revision>22</cp:revision>
  <cp:lastPrinted>2019-11-08T12:46:00Z</cp:lastPrinted>
  <dcterms:created xsi:type="dcterms:W3CDTF">2019-10-22T11:36:00Z</dcterms:created>
  <dcterms:modified xsi:type="dcterms:W3CDTF">2019-11-29T09:12:00Z</dcterms:modified>
</cp:coreProperties>
</file>